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4A" w:rsidRPr="00ED2D72" w:rsidRDefault="00456D93" w:rsidP="00E4370D">
      <w:pPr>
        <w:pStyle w:val="a4"/>
        <w:jc w:val="right"/>
        <w:rPr>
          <w:rFonts w:ascii="Times New Roman" w:hAnsi="Times New Roman"/>
          <w:noProof/>
        </w:rPr>
      </w:pPr>
      <w:r w:rsidRPr="00ED2D72">
        <w:rPr>
          <w:rFonts w:ascii="Times New Roman" w:hAnsi="Times New Roman"/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3.1pt;margin-top:-29.2pt;width:48.5pt;height:23pt;z-index:251660288;mso-width-relative:margin;mso-height-relative:margin" fillcolor="white [3212]" strokecolor="white [3212]">
            <v:textbox>
              <w:txbxContent>
                <w:p w:rsidR="00ED2D72" w:rsidRDefault="00ED2D72"/>
              </w:txbxContent>
            </v:textbox>
          </v:shape>
        </w:pict>
      </w:r>
      <w:r w:rsidR="00E4370D" w:rsidRPr="00ED2D72">
        <w:rPr>
          <w:rFonts w:ascii="Times New Roman" w:hAnsi="Times New Roman"/>
          <w:noProof/>
        </w:rPr>
        <w:t>ПРОЕКТ</w:t>
      </w:r>
    </w:p>
    <w:p w:rsidR="00827F4A" w:rsidRPr="00ED2D72" w:rsidRDefault="00827F4A" w:rsidP="00827F4A">
      <w:pPr>
        <w:pStyle w:val="3"/>
        <w:framePr w:w="9897" w:wrap="around" w:x="1435" w:y="266"/>
      </w:pPr>
      <w:r w:rsidRPr="00ED2D72">
        <w:rPr>
          <w:noProof/>
        </w:rPr>
        <w:drawing>
          <wp:inline distT="0" distB="0" distL="0" distR="0" wp14:anchorId="02D19A70" wp14:editId="3E1E7090">
            <wp:extent cx="622300" cy="895350"/>
            <wp:effectExtent l="19050" t="0" r="635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4A" w:rsidRPr="00ED2D72" w:rsidRDefault="00827F4A" w:rsidP="00827F4A">
      <w:pPr>
        <w:pStyle w:val="3"/>
        <w:framePr w:w="9897" w:wrap="around" w:x="1435" w:y="266"/>
      </w:pPr>
    </w:p>
    <w:p w:rsidR="00827F4A" w:rsidRPr="00ED2D72" w:rsidRDefault="00827F4A" w:rsidP="00827F4A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ED2D72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ED2D72">
        <w:rPr>
          <w:rFonts w:ascii="Arial" w:hAnsi="Arial" w:cs="Arial"/>
          <w:sz w:val="28"/>
          <w:szCs w:val="28"/>
        </w:rPr>
        <w:t>рск Кр</w:t>
      </w:r>
      <w:proofErr w:type="gramEnd"/>
      <w:r w:rsidRPr="00ED2D72">
        <w:rPr>
          <w:rFonts w:ascii="Arial" w:hAnsi="Arial" w:cs="Arial"/>
          <w:sz w:val="28"/>
          <w:szCs w:val="28"/>
        </w:rPr>
        <w:t>асноярского края»</w:t>
      </w:r>
    </w:p>
    <w:p w:rsidR="00827F4A" w:rsidRPr="00ED2D72" w:rsidRDefault="00827F4A" w:rsidP="00827F4A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27F4A" w:rsidRPr="00ED2D72" w:rsidRDefault="00827F4A" w:rsidP="00827F4A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ED2D72">
        <w:rPr>
          <w:sz w:val="32"/>
          <w:szCs w:val="32"/>
        </w:rPr>
        <w:t>АДМИНИСТРАЦИЯ</w:t>
      </w:r>
      <w:proofErr w:type="gramEnd"/>
      <w:r w:rsidRPr="00ED2D72">
        <w:rPr>
          <w:sz w:val="32"/>
          <w:szCs w:val="32"/>
        </w:rPr>
        <w:t xml:space="preserve"> ЗАТО г.</w:t>
      </w:r>
      <w:r w:rsidR="00D533AF" w:rsidRPr="00ED2D72">
        <w:rPr>
          <w:sz w:val="32"/>
          <w:szCs w:val="32"/>
        </w:rPr>
        <w:t xml:space="preserve"> </w:t>
      </w:r>
      <w:r w:rsidRPr="00ED2D72">
        <w:rPr>
          <w:sz w:val="32"/>
          <w:szCs w:val="32"/>
        </w:rPr>
        <w:t>ЖЕЛЕЗНОГОРСК</w:t>
      </w:r>
    </w:p>
    <w:p w:rsidR="00827F4A" w:rsidRPr="00ED2D72" w:rsidRDefault="00827F4A" w:rsidP="00827F4A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27F4A" w:rsidRPr="00ED2D72" w:rsidRDefault="00827F4A" w:rsidP="00827F4A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 w:rsidRPr="00ED2D72">
        <w:rPr>
          <w:rFonts w:ascii="Arial" w:hAnsi="Arial"/>
          <w:b/>
          <w:sz w:val="36"/>
        </w:rPr>
        <w:t>ПОСТАНОВЛЕНИЕ</w:t>
      </w:r>
    </w:p>
    <w:p w:rsidR="00827F4A" w:rsidRPr="00ED2D72" w:rsidRDefault="00827F4A" w:rsidP="00827F4A"/>
    <w:p w:rsidR="00827F4A" w:rsidRPr="00ED2D72" w:rsidRDefault="00827F4A" w:rsidP="00827F4A"/>
    <w:p w:rsidR="00A000AD" w:rsidRPr="00ED2D72" w:rsidRDefault="00A000AD" w:rsidP="008D2251">
      <w:pPr>
        <w:framePr w:w="9960" w:h="441" w:hSpace="180" w:wrap="around" w:vAnchor="text" w:hAnchor="page" w:x="1364" w:y="171"/>
        <w:rPr>
          <w:rFonts w:ascii="Times New Roman" w:hAnsi="Times New Roman"/>
          <w:sz w:val="22"/>
        </w:rPr>
      </w:pPr>
    </w:p>
    <w:p w:rsidR="00D533AF" w:rsidRPr="00ED2D72" w:rsidRDefault="00D533AF" w:rsidP="00D533AF">
      <w:pPr>
        <w:framePr w:w="9960" w:h="441" w:hSpace="180" w:wrap="around" w:vAnchor="text" w:hAnchor="page" w:x="1364" w:y="171"/>
        <w:rPr>
          <w:rFonts w:ascii="Times New Roman" w:hAnsi="Times New Roman"/>
          <w:sz w:val="22"/>
        </w:rPr>
      </w:pPr>
      <w:r w:rsidRPr="00ED2D72">
        <w:rPr>
          <w:rFonts w:ascii="Times New Roman" w:hAnsi="Times New Roman"/>
          <w:sz w:val="22"/>
        </w:rPr>
        <w:t xml:space="preserve">   </w:t>
      </w:r>
      <w:r w:rsidR="00E4370D" w:rsidRPr="00ED2D72">
        <w:rPr>
          <w:rFonts w:ascii="Times New Roman" w:hAnsi="Times New Roman"/>
          <w:sz w:val="22"/>
        </w:rPr>
        <w:t>___ ___ 201</w:t>
      </w:r>
      <w:r w:rsidR="00820264" w:rsidRPr="00ED2D72">
        <w:rPr>
          <w:rFonts w:ascii="Times New Roman" w:hAnsi="Times New Roman"/>
          <w:sz w:val="22"/>
        </w:rPr>
        <w:t>8</w:t>
      </w:r>
      <w:r w:rsidRPr="00ED2D72">
        <w:rPr>
          <w:rFonts w:ascii="Times New Roman" w:hAnsi="Times New Roman"/>
          <w:sz w:val="22"/>
        </w:rPr>
        <w:t xml:space="preserve">                                                </w:t>
      </w:r>
      <w:r w:rsidR="00E4370D" w:rsidRPr="00ED2D72">
        <w:rPr>
          <w:rFonts w:ascii="Times New Roman" w:hAnsi="Times New Roman"/>
          <w:sz w:val="22"/>
        </w:rPr>
        <w:t xml:space="preserve">                         </w:t>
      </w:r>
      <w:r w:rsidRPr="00ED2D72">
        <w:rPr>
          <w:rFonts w:ascii="Times New Roman" w:hAnsi="Times New Roman"/>
          <w:sz w:val="22"/>
        </w:rPr>
        <w:t xml:space="preserve">                                                          </w:t>
      </w:r>
      <w:r w:rsidR="00D730EF" w:rsidRPr="00ED2D72">
        <w:rPr>
          <w:rFonts w:ascii="Times New Roman" w:hAnsi="Times New Roman"/>
          <w:sz w:val="22"/>
        </w:rPr>
        <w:t xml:space="preserve">  </w:t>
      </w:r>
      <w:r w:rsidR="00E4370D" w:rsidRPr="00ED2D72">
        <w:rPr>
          <w:rFonts w:ascii="Times New Roman" w:hAnsi="Times New Roman"/>
          <w:sz w:val="22"/>
        </w:rPr>
        <w:t xml:space="preserve"> </w:t>
      </w:r>
      <w:r w:rsidR="00D730EF" w:rsidRPr="00ED2D72">
        <w:rPr>
          <w:rFonts w:ascii="Times New Roman" w:hAnsi="Times New Roman"/>
          <w:sz w:val="22"/>
        </w:rPr>
        <w:t xml:space="preserve"> </w:t>
      </w:r>
      <w:r w:rsidRPr="00ED2D72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9" o:title=""/>
          </v:shape>
          <o:OLEObject Type="Embed" ProgID="MSWordArt.2" ShapeID="_x0000_i1025" DrawAspect="Content" ObjectID="_1593850738" r:id="rId10">
            <o:FieldCodes>\s</o:FieldCodes>
          </o:OLEObject>
        </w:object>
      </w:r>
      <w:r w:rsidRPr="00ED2D72">
        <w:rPr>
          <w:rFonts w:ascii="Times New Roman" w:hAnsi="Times New Roman"/>
          <w:sz w:val="22"/>
        </w:rPr>
        <w:t xml:space="preserve">  </w:t>
      </w:r>
      <w:r w:rsidR="00E4370D" w:rsidRPr="00ED2D72">
        <w:rPr>
          <w:rFonts w:ascii="Times New Roman" w:hAnsi="Times New Roman"/>
          <w:sz w:val="22"/>
        </w:rPr>
        <w:t>______</w:t>
      </w:r>
    </w:p>
    <w:p w:rsidR="00D533AF" w:rsidRPr="00ED2D72" w:rsidRDefault="00D533AF" w:rsidP="008D2251">
      <w:pPr>
        <w:framePr w:w="9960" w:h="441" w:hSpace="180" w:wrap="around" w:vAnchor="text" w:hAnchor="page" w:x="1364" w:y="171"/>
        <w:rPr>
          <w:rFonts w:ascii="Times New Roman" w:hAnsi="Times New Roman"/>
          <w:sz w:val="22"/>
        </w:rPr>
      </w:pPr>
    </w:p>
    <w:p w:rsidR="00A000AD" w:rsidRPr="00ED2D72" w:rsidRDefault="00A000AD" w:rsidP="008D2251">
      <w:pPr>
        <w:framePr w:w="9960" w:h="441" w:hSpace="180" w:wrap="around" w:vAnchor="text" w:hAnchor="page" w:x="1364" w:y="171"/>
        <w:jc w:val="center"/>
        <w:rPr>
          <w:sz w:val="22"/>
          <w:szCs w:val="22"/>
        </w:rPr>
      </w:pPr>
      <w:r w:rsidRPr="00ED2D72">
        <w:rPr>
          <w:rFonts w:ascii="Times New Roman" w:hAnsi="Times New Roman"/>
          <w:b/>
          <w:sz w:val="22"/>
          <w:szCs w:val="22"/>
        </w:rPr>
        <w:t>г.</w:t>
      </w:r>
      <w:r w:rsidR="00D533AF" w:rsidRPr="00ED2D72">
        <w:rPr>
          <w:rFonts w:ascii="Times New Roman" w:hAnsi="Times New Roman"/>
          <w:b/>
          <w:sz w:val="22"/>
          <w:szCs w:val="22"/>
        </w:rPr>
        <w:t xml:space="preserve"> </w:t>
      </w:r>
      <w:r w:rsidRPr="00ED2D72">
        <w:rPr>
          <w:rFonts w:ascii="Times New Roman" w:hAnsi="Times New Roman"/>
          <w:b/>
          <w:sz w:val="22"/>
          <w:szCs w:val="22"/>
        </w:rPr>
        <w:t>Железногорск</w:t>
      </w:r>
    </w:p>
    <w:p w:rsidR="00827F4A" w:rsidRPr="00ED2D72" w:rsidRDefault="00827F4A" w:rsidP="00827F4A"/>
    <w:p w:rsidR="00827F4A" w:rsidRPr="00ED2D72" w:rsidRDefault="00827F4A" w:rsidP="00827F4A"/>
    <w:p w:rsidR="00827F4A" w:rsidRPr="00ED2D72" w:rsidRDefault="00827F4A" w:rsidP="00827F4A"/>
    <w:p w:rsidR="00827F4A" w:rsidRPr="00ED2D72" w:rsidRDefault="00827F4A" w:rsidP="00827F4A">
      <w:pPr>
        <w:widowControl w:val="0"/>
        <w:jc w:val="both"/>
      </w:pPr>
    </w:p>
    <w:p w:rsidR="00827F4A" w:rsidRPr="00ED2D72" w:rsidRDefault="00827F4A" w:rsidP="00827F4A">
      <w:pPr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ED2D7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D2D72">
        <w:rPr>
          <w:rFonts w:ascii="Times New Roman" w:hAnsi="Times New Roman"/>
          <w:sz w:val="28"/>
          <w:szCs w:val="28"/>
        </w:rPr>
        <w:t xml:space="preserve"> ЗАТО г.</w:t>
      </w:r>
      <w:r w:rsidR="00D533AF" w:rsidRPr="00ED2D72">
        <w:rPr>
          <w:rFonts w:ascii="Times New Roman" w:hAnsi="Times New Roman"/>
          <w:sz w:val="28"/>
          <w:szCs w:val="28"/>
        </w:rPr>
        <w:t xml:space="preserve"> </w:t>
      </w:r>
      <w:r w:rsidRPr="00ED2D72">
        <w:rPr>
          <w:rFonts w:ascii="Times New Roman" w:hAnsi="Times New Roman"/>
          <w:sz w:val="28"/>
          <w:szCs w:val="28"/>
        </w:rPr>
        <w:t>Железногорск от 31.05.2012 № 9</w:t>
      </w:r>
      <w:r w:rsidR="001613DB" w:rsidRPr="00ED2D72">
        <w:rPr>
          <w:rFonts w:ascii="Times New Roman" w:hAnsi="Times New Roman"/>
          <w:sz w:val="28"/>
          <w:szCs w:val="28"/>
        </w:rPr>
        <w:t>20</w:t>
      </w:r>
      <w:r w:rsidRPr="00ED2D72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Администрации закрытого административно-территориального образования город Железногорск по предоставлению муниципальной услуги </w:t>
      </w:r>
      <w:r w:rsidR="004A0CCF" w:rsidRPr="00ED2D72">
        <w:rPr>
          <w:rFonts w:ascii="Times New Roman" w:hAnsi="Times New Roman"/>
          <w:sz w:val="28"/>
          <w:szCs w:val="28"/>
        </w:rPr>
        <w:t>«Денежная выплата на оплату жилищно-коммунальных услуг гражданам, заключившим с Администрацией ЗАТО г.</w:t>
      </w:r>
      <w:r w:rsidR="00D533AF" w:rsidRPr="00ED2D72">
        <w:rPr>
          <w:rFonts w:ascii="Times New Roman" w:hAnsi="Times New Roman"/>
          <w:sz w:val="28"/>
          <w:szCs w:val="28"/>
        </w:rPr>
        <w:t xml:space="preserve"> </w:t>
      </w:r>
      <w:r w:rsidR="004A0CCF" w:rsidRPr="00ED2D72">
        <w:rPr>
          <w:rFonts w:ascii="Times New Roman" w:hAnsi="Times New Roman"/>
          <w:sz w:val="28"/>
          <w:szCs w:val="28"/>
        </w:rPr>
        <w:t>Железногорск договоры пожизненного содержания с иждивением в обмен на передачу жилого помещения в муниципальную собственность»</w:t>
      </w:r>
    </w:p>
    <w:p w:rsidR="00827F4A" w:rsidRPr="00ED2D72" w:rsidRDefault="00827F4A" w:rsidP="00827F4A">
      <w:pPr>
        <w:jc w:val="both"/>
        <w:rPr>
          <w:rFonts w:ascii="Times New Roman" w:hAnsi="Times New Roman"/>
          <w:sz w:val="28"/>
          <w:szCs w:val="28"/>
        </w:rPr>
      </w:pPr>
    </w:p>
    <w:p w:rsidR="00A61F98" w:rsidRPr="00ED2D72" w:rsidRDefault="00A61F98" w:rsidP="00A61F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D7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ED2D72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ED2D72">
        <w:rPr>
          <w:rFonts w:ascii="Times New Roman" w:hAnsi="Times New Roman" w:cs="Times New Roman"/>
          <w:sz w:val="28"/>
          <w:szCs w:val="28"/>
        </w:rPr>
        <w:t xml:space="preserve"> ЗАТО Железногорск, постановлением Администрации ЗАТО г. Железногорск от 01.06.2018 № 1024 «Об утверждении Порядка разработки и утверждения административных регламентов предоставления муниципальных услуг»,</w:t>
      </w:r>
    </w:p>
    <w:p w:rsidR="00827F4A" w:rsidRPr="00ED2D72" w:rsidRDefault="00827F4A" w:rsidP="00827F4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F4A" w:rsidRPr="00ED2D72" w:rsidRDefault="00827F4A" w:rsidP="00827F4A">
      <w:pPr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>ПОСТАНОВЛЯЮ:</w:t>
      </w:r>
    </w:p>
    <w:p w:rsidR="00827F4A" w:rsidRPr="00ED2D72" w:rsidRDefault="00827F4A" w:rsidP="00827F4A">
      <w:pPr>
        <w:jc w:val="both"/>
        <w:rPr>
          <w:rFonts w:ascii="Times New Roman" w:hAnsi="Times New Roman"/>
          <w:sz w:val="28"/>
          <w:szCs w:val="28"/>
        </w:rPr>
      </w:pPr>
    </w:p>
    <w:p w:rsidR="004F687B" w:rsidRPr="00ED2D72" w:rsidRDefault="00827F4A" w:rsidP="004F68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>1.</w:t>
      </w:r>
      <w:r w:rsidR="00A000AD" w:rsidRPr="00ED2D72">
        <w:rPr>
          <w:rFonts w:ascii="Times New Roman" w:hAnsi="Times New Roman"/>
          <w:sz w:val="28"/>
          <w:szCs w:val="28"/>
        </w:rPr>
        <w:t xml:space="preserve"> </w:t>
      </w:r>
      <w:r w:rsidRPr="00ED2D72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Pr="00ED2D7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D2D72">
        <w:rPr>
          <w:rFonts w:ascii="Times New Roman" w:hAnsi="Times New Roman"/>
          <w:sz w:val="28"/>
          <w:szCs w:val="28"/>
        </w:rPr>
        <w:t xml:space="preserve"> ЗАТО г.</w:t>
      </w:r>
      <w:r w:rsidR="00D533AF" w:rsidRPr="00ED2D72">
        <w:rPr>
          <w:rFonts w:ascii="Times New Roman" w:hAnsi="Times New Roman"/>
          <w:sz w:val="28"/>
          <w:szCs w:val="28"/>
        </w:rPr>
        <w:t xml:space="preserve"> </w:t>
      </w:r>
      <w:r w:rsidRPr="00ED2D72">
        <w:rPr>
          <w:rFonts w:ascii="Times New Roman" w:hAnsi="Times New Roman"/>
          <w:sz w:val="28"/>
          <w:szCs w:val="28"/>
        </w:rPr>
        <w:t>Железногорск от 31.05.2012 № 9</w:t>
      </w:r>
      <w:r w:rsidR="001613DB" w:rsidRPr="00ED2D72">
        <w:rPr>
          <w:rFonts w:ascii="Times New Roman" w:hAnsi="Times New Roman"/>
          <w:sz w:val="28"/>
          <w:szCs w:val="28"/>
        </w:rPr>
        <w:t>20</w:t>
      </w:r>
      <w:r w:rsidRPr="00ED2D72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Администрации закрытого административно-территориального образования город Железногорск по предоставлению муниципальной услуги «Денежная выплата </w:t>
      </w:r>
      <w:r w:rsidR="001613DB" w:rsidRPr="00ED2D72">
        <w:rPr>
          <w:rFonts w:ascii="Times New Roman" w:hAnsi="Times New Roman"/>
          <w:sz w:val="28"/>
          <w:szCs w:val="28"/>
        </w:rPr>
        <w:t>на оплату жилищно-коммунальных услуг</w:t>
      </w:r>
      <w:r w:rsidRPr="00ED2D72">
        <w:rPr>
          <w:rFonts w:ascii="Times New Roman" w:hAnsi="Times New Roman"/>
          <w:sz w:val="28"/>
          <w:szCs w:val="28"/>
        </w:rPr>
        <w:t xml:space="preserve"> гражданам, заключившим с Администрацией ЗАТО г.</w:t>
      </w:r>
      <w:r w:rsidR="00D533AF" w:rsidRPr="00ED2D72">
        <w:rPr>
          <w:rFonts w:ascii="Times New Roman" w:hAnsi="Times New Roman"/>
          <w:sz w:val="28"/>
          <w:szCs w:val="28"/>
        </w:rPr>
        <w:t xml:space="preserve"> </w:t>
      </w:r>
      <w:r w:rsidRPr="00ED2D72">
        <w:rPr>
          <w:rFonts w:ascii="Times New Roman" w:hAnsi="Times New Roman"/>
          <w:sz w:val="28"/>
          <w:szCs w:val="28"/>
        </w:rPr>
        <w:t>Железногорск договоры пожизненного содержания с иждивением в обмен на передачу жилого помещения в муниципальную собственность» следующие изменения:</w:t>
      </w:r>
    </w:p>
    <w:p w:rsidR="00A61F98" w:rsidRPr="00ED2D72" w:rsidRDefault="00A61F98" w:rsidP="00A61F9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lastRenderedPageBreak/>
        <w:t>1.1. В наименовании, в пункте 1 постановления слова «Администрации закрытого административно-территориального образования город Железногорск» заменить словами «</w:t>
      </w:r>
      <w:proofErr w:type="gramStart"/>
      <w:r w:rsidRPr="00ED2D7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D2D72">
        <w:rPr>
          <w:rFonts w:ascii="Times New Roman" w:hAnsi="Times New Roman"/>
          <w:sz w:val="28"/>
          <w:szCs w:val="28"/>
        </w:rPr>
        <w:t xml:space="preserve"> ЗАТО г. Железногорск»;</w:t>
      </w:r>
    </w:p>
    <w:p w:rsidR="00A61F98" w:rsidRPr="00ED2D72" w:rsidRDefault="00A61F98" w:rsidP="00A61F9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 xml:space="preserve">1.2. В преамбуле постановления слова «постановлением Правительства Российской Федерации </w:t>
      </w:r>
      <w:r w:rsidRPr="00ED2D72">
        <w:rPr>
          <w:rFonts w:ascii="Times New Roman" w:hAnsi="Times New Roman"/>
          <w:sz w:val="28"/>
          <w:szCs w:val="28"/>
          <w:lang w:eastAsia="ar-SA"/>
        </w:rPr>
        <w:t xml:space="preserve">от 11.11.2005 № 679 «О порядке разработки и утверждения административных регламентов исполнения государственных функций (предоставления государственных услуг)»,  «постановлением Администрации ЗАТО </w:t>
      </w:r>
      <w:proofErr w:type="spellStart"/>
      <w:r w:rsidRPr="00ED2D72">
        <w:rPr>
          <w:rFonts w:ascii="Times New Roman" w:hAnsi="Times New Roman"/>
          <w:sz w:val="28"/>
          <w:szCs w:val="28"/>
          <w:lang w:eastAsia="ar-SA"/>
        </w:rPr>
        <w:t>г</w:t>
      </w:r>
      <w:proofErr w:type="gramStart"/>
      <w:r w:rsidRPr="00ED2D72">
        <w:rPr>
          <w:rFonts w:ascii="Times New Roman" w:hAnsi="Times New Roman"/>
          <w:sz w:val="28"/>
          <w:szCs w:val="28"/>
          <w:lang w:eastAsia="ar-SA"/>
        </w:rPr>
        <w:t>.Ж</w:t>
      </w:r>
      <w:proofErr w:type="gramEnd"/>
      <w:r w:rsidRPr="00ED2D72">
        <w:rPr>
          <w:rFonts w:ascii="Times New Roman" w:hAnsi="Times New Roman"/>
          <w:sz w:val="28"/>
          <w:szCs w:val="28"/>
          <w:lang w:eastAsia="ar-SA"/>
        </w:rPr>
        <w:t>елезногорск</w:t>
      </w:r>
      <w:proofErr w:type="spellEnd"/>
      <w:r w:rsidRPr="00ED2D72">
        <w:rPr>
          <w:rFonts w:ascii="Times New Roman" w:hAnsi="Times New Roman"/>
          <w:sz w:val="28"/>
          <w:szCs w:val="28"/>
          <w:lang w:eastAsia="ar-SA"/>
        </w:rPr>
        <w:t xml:space="preserve"> от 11.10.2010 № 1580» заменить словами «</w:t>
      </w:r>
      <w:r w:rsidRPr="00ED2D72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«</w:t>
      </w:r>
      <w:r w:rsidRPr="00ED2D72">
        <w:rPr>
          <w:rFonts w:ascii="Times New Roman" w:hAnsi="Times New Roman"/>
          <w:sz w:val="28"/>
          <w:szCs w:val="28"/>
          <w:lang w:eastAsia="ar-SA"/>
        </w:rPr>
        <w:t>постановлением Администрации ЗАТО г. Железногорск от 01.06.2018 № 1024».</w:t>
      </w:r>
    </w:p>
    <w:p w:rsidR="00A61F98" w:rsidRPr="00ED2D72" w:rsidRDefault="00A61F98" w:rsidP="00A61F9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>1.3. Приложение № 1 к постановлению изложить в редакции согласно Приложению к настоящему постановлению.</w:t>
      </w:r>
    </w:p>
    <w:p w:rsidR="00A61F98" w:rsidRPr="00ED2D72" w:rsidRDefault="00A61F98" w:rsidP="00A61F9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 xml:space="preserve">2. Управлению делами </w:t>
      </w:r>
      <w:proofErr w:type="gramStart"/>
      <w:r w:rsidRPr="00ED2D7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D2D72">
        <w:rPr>
          <w:rFonts w:ascii="Times New Roman" w:hAnsi="Times New Roman"/>
          <w:sz w:val="28"/>
          <w:szCs w:val="28"/>
        </w:rPr>
        <w:t xml:space="preserve"> ЗАТО г. Железногорск (Е.В. Андросова) довести настоящее постановление до сведения населения через газету «Город и горожане».</w:t>
      </w:r>
    </w:p>
    <w:p w:rsidR="00A61F98" w:rsidRPr="00ED2D72" w:rsidRDefault="00A61F98" w:rsidP="00A61F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ED2D7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D2D72">
        <w:rPr>
          <w:rFonts w:ascii="Times New Roman" w:hAnsi="Times New Roman"/>
          <w:sz w:val="28"/>
          <w:szCs w:val="28"/>
        </w:rPr>
        <w:t xml:space="preserve"> ЗАТО г. Железногорск 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A61F98" w:rsidRPr="00ED2D72" w:rsidRDefault="00A61F98" w:rsidP="00A61F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D72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оставляю за собой. </w:t>
      </w:r>
    </w:p>
    <w:p w:rsidR="00A61F98" w:rsidRPr="00ED2D72" w:rsidRDefault="00A61F98" w:rsidP="00A61F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D2D72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</w:t>
      </w:r>
      <w:r w:rsidRPr="00ED2D7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61F98" w:rsidRPr="00ED2D72" w:rsidRDefault="00A61F98" w:rsidP="00A61F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1F98" w:rsidRPr="00ED2D72" w:rsidRDefault="00A61F98" w:rsidP="00A61F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1F98" w:rsidRPr="00ED2D72" w:rsidRDefault="00A61F98" w:rsidP="00A61F98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D2D72">
        <w:rPr>
          <w:rFonts w:ascii="Times New Roman" w:eastAsiaTheme="minorHAnsi" w:hAnsi="Times New Roman"/>
          <w:sz w:val="28"/>
          <w:szCs w:val="28"/>
          <w:lang w:eastAsia="en-US"/>
        </w:rPr>
        <w:t>Глава</w:t>
      </w:r>
      <w:proofErr w:type="gramEnd"/>
      <w:r w:rsidRPr="00ED2D72"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г. Железногорск                                                              И.Г. </w:t>
      </w:r>
      <w:proofErr w:type="spellStart"/>
      <w:r w:rsidRPr="00ED2D72">
        <w:rPr>
          <w:rFonts w:ascii="Times New Roman" w:eastAsiaTheme="minorHAnsi" w:hAnsi="Times New Roman"/>
          <w:sz w:val="28"/>
          <w:szCs w:val="28"/>
          <w:lang w:eastAsia="en-US"/>
        </w:rPr>
        <w:t>Куксин</w:t>
      </w:r>
      <w:proofErr w:type="spellEnd"/>
    </w:p>
    <w:p w:rsidR="00827F4A" w:rsidRPr="00ED2D72" w:rsidRDefault="00827F4A" w:rsidP="00827F4A"/>
    <w:p w:rsidR="004136F0" w:rsidRPr="00ED2D72" w:rsidRDefault="004136F0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617DE1" w:rsidRPr="00ED2D72" w:rsidRDefault="00617DE1"/>
    <w:p w:rsidR="00A61F98" w:rsidRPr="00ED2D72" w:rsidRDefault="00A61F98" w:rsidP="00A61F98">
      <w:pPr>
        <w:suppressAutoHyphens/>
        <w:autoSpaceDE w:val="0"/>
        <w:snapToGrid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A61F98" w:rsidRPr="00ED2D72" w:rsidRDefault="00A61F98" w:rsidP="00A61F98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A61F98" w:rsidRPr="00ED2D72" w:rsidRDefault="00A61F98" w:rsidP="00A61F98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>ЗАТО г. Железногорск</w:t>
      </w:r>
    </w:p>
    <w:p w:rsidR="00A61F98" w:rsidRPr="00ED2D72" w:rsidRDefault="00A61F98" w:rsidP="00A61F98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>от ___ ___ 2018 № _____</w:t>
      </w:r>
    </w:p>
    <w:p w:rsidR="00A61F98" w:rsidRPr="00ED2D72" w:rsidRDefault="00A61F98" w:rsidP="00617DE1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17DE1" w:rsidRPr="00ED2D72" w:rsidRDefault="00617DE1" w:rsidP="00617DE1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</w:p>
    <w:p w:rsidR="00617DE1" w:rsidRPr="00ED2D72" w:rsidRDefault="00617DE1" w:rsidP="00617DE1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617DE1" w:rsidRPr="00ED2D72" w:rsidRDefault="00617DE1" w:rsidP="00617DE1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>ЗАТО г.</w:t>
      </w:r>
      <w:r w:rsidR="00A61F98" w:rsidRPr="00ED2D7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D2D72">
        <w:rPr>
          <w:rFonts w:ascii="Times New Roman" w:hAnsi="Times New Roman"/>
          <w:sz w:val="28"/>
          <w:szCs w:val="28"/>
          <w:lang w:eastAsia="ar-SA"/>
        </w:rPr>
        <w:t>Железногорск</w:t>
      </w:r>
    </w:p>
    <w:p w:rsidR="00617DE1" w:rsidRPr="00ED2D72" w:rsidRDefault="00617DE1" w:rsidP="00617DE1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>от 31.05.2012  № 920</w:t>
      </w:r>
    </w:p>
    <w:p w:rsidR="00617DE1" w:rsidRPr="00ED2D72" w:rsidRDefault="00617DE1" w:rsidP="00617DE1">
      <w:pPr>
        <w:suppressAutoHyphens/>
        <w:autoSpaceDE w:val="0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00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"/>
        <w:gridCol w:w="3228"/>
        <w:gridCol w:w="10"/>
        <w:gridCol w:w="6826"/>
        <w:gridCol w:w="10"/>
      </w:tblGrid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административного регламента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A61F9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Административный регламент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61F9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ЗАТО г.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Железногорск по предоставлению муниципальной услуги «Денежная выплата на оплату жилищно-коммунальных услуг гражданам, заключившим с Администрацией ЗАТО г.</w:t>
            </w:r>
            <w:r w:rsidR="00C9524A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Железногорск договоры пожизненного содержания с иждивением в обмен на передачу жилого помещения в муниципальную собственность»</w:t>
            </w:r>
          </w:p>
        </w:tc>
      </w:tr>
      <w:tr w:rsidR="00ED2D72" w:rsidRPr="00ED2D72" w:rsidTr="00C9524A">
        <w:tc>
          <w:tcPr>
            <w:tcW w:w="10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pStyle w:val="a3"/>
              <w:numPr>
                <w:ilvl w:val="0"/>
                <w:numId w:val="6"/>
              </w:numPr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Общие положения</w:t>
            </w:r>
          </w:p>
        </w:tc>
      </w:tr>
      <w:tr w:rsidR="00ED2D72" w:rsidRPr="00ED2D72" w:rsidTr="00C9524A">
        <w:trPr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1.1. Предмет регулирования регламента</w:t>
            </w:r>
          </w:p>
          <w:p w:rsidR="00C9524A" w:rsidRPr="00ED2D72" w:rsidRDefault="00C9524A" w:rsidP="00C9524A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Административный регламент по предоставлению муниципальной услуги «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Денежная выплата на оплату жилищно-коммунальных услуг гражданам, заключившим с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Администрацией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г. Железногорск договоры пожизненного содержания с иждивением в обмен на передачу жилого помещения в муниципальную собственность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>» (далее – Административный регламент, муниципальная услуга) определяет стандарт, сроки и последовательность административных процедур при предоставлении муниципальной услуги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widowControl w:val="0"/>
              <w:suppressAutoHyphens/>
              <w:snapToGrid w:val="0"/>
              <w:ind w:left="8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1.2. Круг заявителей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C9524A" w:rsidP="00617DE1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Г</w:t>
            </w:r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раждане, заключившие с </w:t>
            </w:r>
            <w:proofErr w:type="gramStart"/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Администрацией</w:t>
            </w:r>
            <w:proofErr w:type="gramEnd"/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ЗАТО г.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Железногорск договоры пожизненного содержания с иждивением в обмен на передачу жилого помещения в муниципальную собств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енность (далее - договор ренты)</w:t>
            </w:r>
          </w:p>
        </w:tc>
      </w:tr>
      <w:tr w:rsidR="00C9524A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1.3. Требования к порядку информирования о предоставлении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Информирование о порядке предоставления муниципальной услуги осуществляется 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Управлением социальной защиты населения  Администрации закрытого административно-территориального образования город Железногорск (далее –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</w:rPr>
              <w:t>)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, структурным подразделением Краевого государственного бюджетного учреждения «Многофункциональный центр предоставления государственных и муниципальных услуг» (далее – МФЦ).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Место нахождения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: 662971, Красноярский край, ЗАТО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Железногорск, г. Железногорск, улица Андреева, 21а.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График работы УСЗН Администрации ЗАТО                  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: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понедельник – пятница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с 8.30 до 17.30, перерыв с 12.30 до 13.30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суббота, воскресенье - выходные дни.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Место нахождения МФЦ: 662971, Красноярский край, ЗАТО Железногорск, г. Железногорск, улица Свердлова, 47.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График работы МФЦ: 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понедельник – вторник с 8.00 до 18.00, 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среда с 8.00 до 20.00, 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четверг – пятница с 8.00 до 18.00,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суббота – с 8.00 до 17.00,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воскресенье - выходной день.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Способы получения информации о месте нахождения и графике работы УСЗН Администрации ЗАТО </w:t>
            </w:r>
            <w:proofErr w:type="spellStart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, МФЦ: 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официальном сайте муниципального образования «Закрытое административно-территориальное образование Железногорск Красноярского края», </w:t>
            </w: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УСЗН Администрации ЗАТО        </w:t>
            </w:r>
            <w:proofErr w:type="spellStart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,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МФЦ;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на информационных стендах в местах предоставления муниципальной услуги;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вывеске у входа в здание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, МФЦ;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устном обращении заявителей по телефону;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личном устном обращении заявителей;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путем направления ответов заявителям на их письменные запросы;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посредством обмена с заявителями текстовыми сообщениями, передаваемыми по каналам связи (электронная почта, факс).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Справочные телефоны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: 8 (3919) 72-57-96, 8 (3919) 74-64-28.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Адрес официального сайта муниципального образования «Закрытое административно-территориальное образование Железного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рск Кр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асноярского края»: </w:t>
            </w:r>
            <w:hyperlink r:id="rId11" w:history="1"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admk26.ru</w:t>
              </w:r>
            </w:hyperlink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Адрес официального сайта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: </w:t>
            </w:r>
            <w:hyperlink r:id="rId12" w:history="1">
              <w:proofErr w:type="spellStart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val="en-US" w:eastAsia="ar-SA"/>
                </w:rPr>
                <w:t>uszn</w:t>
              </w:r>
              <w:proofErr w:type="spellEnd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71.ru</w:t>
              </w:r>
            </w:hyperlink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Адрес электронной почты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: </w:t>
            </w:r>
            <w:hyperlink r:id="rId13" w:history="1"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secretar@uszn71.ru</w:t>
              </w:r>
            </w:hyperlink>
            <w:r w:rsidRPr="00ED2D72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Справочные телефоны МФЦ: 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8 (3919) 76-95-23, 8 (3919) 76-95-24.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Адрес официального сайта: </w:t>
            </w:r>
            <w:hyperlink r:id="rId14" w:history="1"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24</w:t>
              </w:r>
              <w:proofErr w:type="spellStart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val="en-US" w:eastAsia="ar-SA"/>
                </w:rPr>
                <w:t>mfc</w:t>
              </w:r>
              <w:proofErr w:type="spellEnd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.</w:t>
              </w:r>
              <w:proofErr w:type="spellStart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ru</w:t>
              </w:r>
              <w:proofErr w:type="spellEnd"/>
            </w:hyperlink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Адрес электронной почты МФЦ: </w:t>
            </w:r>
            <w:hyperlink r:id="rId15" w:history="1"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val="en-US" w:eastAsia="ar-SA"/>
                </w:rPr>
                <w:t>info</w:t>
              </w:r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@24</w:t>
              </w:r>
              <w:proofErr w:type="spellStart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val="en-US" w:eastAsia="ar-SA"/>
                </w:rPr>
                <w:t>mfc</w:t>
              </w:r>
              <w:proofErr w:type="spellEnd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.</w:t>
              </w:r>
              <w:proofErr w:type="spellStart"/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ED2D72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Порядок получения информации заявителями по вопросам предоставления муниципальной услуги: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на официальном сайте муниципального образования «Закрытое административно-территориальное образование Железного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рск Кр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асноярского края»;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на информационных стендах в местах предоставления муниципальной услуги;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устном обращении заявителей по телефону;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личном устном обращении заявителей;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путем направления ответов заявителям на их письменные запросы;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посредством обмена с заявителями текстовыми сообщениями, передаваемыми по каналам связи (электронная почта, факс).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Порядок, форма и место размещения указанной в настоящем разделе информации:</w:t>
            </w:r>
          </w:p>
          <w:p w:rsidR="00C9524A" w:rsidRPr="00ED2D72" w:rsidRDefault="00C9524A" w:rsidP="00C9524A">
            <w:pPr>
              <w:suppressAutoHyphens/>
              <w:autoSpaceDE w:val="0"/>
              <w:autoSpaceDN w:val="0"/>
              <w:adjustRightInd w:val="0"/>
              <w:ind w:left="40" w:firstLine="32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информация размещается на бумажных носителях – на информационных стендах в местах предоставления муниципальной услуги (в помещении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);</w:t>
            </w:r>
          </w:p>
          <w:p w:rsidR="00C9524A" w:rsidRPr="00ED2D72" w:rsidRDefault="00C9524A" w:rsidP="00C9524A">
            <w:pPr>
              <w:suppressAutoHyphens/>
              <w:autoSpaceDE w:val="0"/>
              <w:snapToGrid w:val="0"/>
              <w:ind w:firstLine="328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 электронном виде – на официальном сайте муниципального образования «Закрытое административно-территориальное образование Железного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рск Кр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асноярского края» </w:t>
            </w:r>
            <w:hyperlink r:id="rId16" w:history="1">
              <w:r w:rsidRPr="00ED2D72">
                <w:rPr>
                  <w:rFonts w:ascii="Times New Roman" w:hAnsi="Times New Roman"/>
                  <w:sz w:val="28"/>
                  <w:szCs w:val="28"/>
                  <w:u w:val="single"/>
                  <w:lang w:eastAsia="ar-SA"/>
                </w:rPr>
                <w:t>admk26.ru</w:t>
              </w:r>
            </w:hyperlink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, а также в федеральной государственной информационной системе «Единый портал государственных и муниципальных услуг (функций)»</w:t>
            </w:r>
            <w:r w:rsidRPr="00ED2D72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 xml:space="preserve"> gosuslugi.ru.</w:t>
            </w:r>
          </w:p>
          <w:p w:rsidR="00C9524A" w:rsidRPr="00ED2D72" w:rsidRDefault="00C9524A" w:rsidP="00C9524A">
            <w:pPr>
              <w:suppressAutoHyphens/>
              <w:autoSpaceDE w:val="0"/>
              <w:ind w:left="-4" w:firstLine="28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Заявитель может осуществлять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предоставлением муниципальной услуги с использованием Единой государственной информационной системы социального обеспечения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suppressAutoHyphens/>
              <w:autoSpaceDE w:val="0"/>
              <w:snapToGrid w:val="0"/>
              <w:ind w:firstLine="31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2.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Стандарт предоставления муниципальной услуги</w:t>
            </w:r>
          </w:p>
        </w:tc>
      </w:tr>
      <w:tr w:rsidR="00C9524A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2.1. Н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аименование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24A" w:rsidRPr="00ED2D72" w:rsidRDefault="00C9524A" w:rsidP="00617DE1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Денежная выплата на оплату жилищно-коммунальных услуг гражданам, заключившим с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Администрацией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г. Железногорск договоры пожизненного содержания с иждивением в обмен на передачу жилого помещения в муниципальную собственность</w:t>
            </w: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9524A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2.2. На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именование органа,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предоставляющего муниципальную услугу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524A" w:rsidRPr="00ED2D72" w:rsidRDefault="00C9524A" w:rsidP="00C9524A">
            <w:pPr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 отраслевой (функциональный) орган Администрации </w:t>
            </w:r>
            <w:r w:rsidRPr="00ED2D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ЗАТО г. Железногорск, непосредственно предоставляющий муниципальную услугу. </w:t>
            </w:r>
          </w:p>
          <w:p w:rsidR="00C9524A" w:rsidRPr="00ED2D72" w:rsidRDefault="00C9524A" w:rsidP="00C9524A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Специалисты и должностные лица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</w:rPr>
      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ЗАТО г. Железногорск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2.3. Р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езультат предоставления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C9524A" w:rsidP="00617DE1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Получение денежной выплаты</w:t>
            </w:r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на оплату жилищно-коммунальных услуг гражданам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и</w:t>
            </w:r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, заключившим</w:t>
            </w:r>
            <w:r w:rsidR="00A97213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и</w:t>
            </w:r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с </w:t>
            </w:r>
            <w:proofErr w:type="gramStart"/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Администрацией</w:t>
            </w:r>
            <w:proofErr w:type="gramEnd"/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ЗАТ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О г.</w:t>
            </w:r>
            <w:r w:rsidR="00A97213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Железногорск договоры ренты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1303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2.4. Срок предоставления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Муниципальная услуга предоставляется в течение срока действия договора ренты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2.5. Правовые основания для предоставления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456D93" w:rsidP="00351AB8">
            <w:pPr>
              <w:widowControl w:val="0"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351AB8" w:rsidRPr="00ED2D72">
                <w:rPr>
                  <w:rFonts w:ascii="Times New Roman" w:hAnsi="Times New Roman"/>
                  <w:sz w:val="28"/>
                  <w:szCs w:val="28"/>
                </w:rPr>
                <w:t>Конституция</w:t>
              </w:r>
            </w:hyperlink>
            <w:r w:rsidR="00351AB8" w:rsidRPr="00ED2D72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(Российская газета № 237, 25.12.1993);</w:t>
            </w:r>
          </w:p>
          <w:p w:rsidR="00351AB8" w:rsidRPr="00ED2D72" w:rsidRDefault="00351AB8" w:rsidP="00351AB8">
            <w:pPr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 (Российская газета, № 202, 08.10.2003);</w:t>
            </w:r>
          </w:p>
          <w:p w:rsidR="00351AB8" w:rsidRPr="00ED2D72" w:rsidRDefault="00351AB8" w:rsidP="00351AB8">
            <w:pPr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Федеральный закон от 02.05.2006 № 59-ФЗ                      «О порядке рассмотрения обращений граждан Российской Федерации»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 (Российская газета, </w:t>
            </w:r>
            <w:r w:rsidRPr="00ED2D72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ED2D72">
              <w:rPr>
                <w:rFonts w:ascii="Times New Roman" w:hAnsi="Times New Roman" w:cs="Arial"/>
                <w:sz w:val="28"/>
                <w:szCs w:val="28"/>
              </w:rPr>
              <w:t>95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2D72">
              <w:rPr>
                <w:rFonts w:ascii="Times New Roman" w:hAnsi="Times New Roman" w:cs="Arial"/>
                <w:sz w:val="28"/>
                <w:szCs w:val="28"/>
              </w:rPr>
              <w:t>05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>.</w:t>
            </w:r>
            <w:r w:rsidRPr="00ED2D72">
              <w:rPr>
                <w:rFonts w:ascii="Times New Roman" w:hAnsi="Times New Roman" w:cs="Arial"/>
                <w:sz w:val="28"/>
                <w:szCs w:val="28"/>
              </w:rPr>
              <w:t>05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>.20</w:t>
            </w:r>
            <w:r w:rsidRPr="00ED2D72">
              <w:rPr>
                <w:rFonts w:ascii="Times New Roman" w:hAnsi="Times New Roman" w:cs="Arial"/>
                <w:sz w:val="28"/>
                <w:szCs w:val="28"/>
              </w:rPr>
              <w:t>06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Федеральный закон от 27.07.2006 № 152-ФЗ                  «О персональных данных»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 (Российская газета, № 165, 27.07.2006);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Федеральный закон от 02.03.2007 № 25-ФЗ                    «О муниципальной службе в Российской Федерации»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 (Российская газета, № 47, 07.03.2007)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351AB8" w:rsidRPr="00ED2D72" w:rsidRDefault="00351AB8" w:rsidP="00351AB8">
            <w:pPr>
              <w:shd w:val="clear" w:color="auto" w:fill="FFFFFF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Федеральный закон от 27.07.2010 № 210-ФЗ «Об организации предоставления государственных и муниципальных услуг» (Российская газета, № 168, 30.07.2010);</w:t>
            </w:r>
          </w:p>
          <w:p w:rsidR="00351AB8" w:rsidRPr="00ED2D72" w:rsidRDefault="00351AB8" w:rsidP="00351AB8">
            <w:pPr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Закон  Красноярского края от 24.04.2008 № 5-1565 «Об особенностях правового регулирования муниципальной службы в Красноярском крае»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(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«Краевой вестник», № 52(353), 16.05.2008); </w:t>
            </w:r>
          </w:p>
          <w:p w:rsidR="00351AB8" w:rsidRPr="00ED2D72" w:rsidRDefault="00351AB8" w:rsidP="00351AB8">
            <w:pPr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Устав муниципального образования «Закрытое административно-территориальное образование Железного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</w:rPr>
              <w:t>рск Кр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</w:rPr>
              <w:t>асноярского края» («Город и горожане», № 61, 04.08.2011);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решение Совета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депутатов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г. Железногорск от 27.05.2010 № 4-16Р «Об утверждении Положения об Управлении социальной защиты населения Администрации закрытого административно-территориального образования город Железногорск»</w:t>
            </w:r>
            <w:r w:rsidRPr="00ED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>(«Город и горожане», № 43, 03.06.2010)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Железногорск от 04.10.2007 № 922п                           «Об утверждении «Порядка осуществления пожизненного содержания с иждивением граждан, передавших жилые помещения в муниципальную собственность» (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>текст постановления официально опубликован не был)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; 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                           г. Железногорск от 05.11.2013 № 1743                             «Об утверждении муниципальной программы «Развитие системы социальной поддержки граждан»</w:t>
            </w:r>
            <w:r w:rsidRPr="00ED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>(«Город и горожане», № 87, 07.11.2013);</w:t>
            </w:r>
          </w:p>
          <w:p w:rsidR="00351AB8" w:rsidRPr="00ED2D72" w:rsidRDefault="00351AB8" w:rsidP="00351AB8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                              г. Железногорск от 01.06.2018 № 1024                             «Об утверждении Порядка разработки и утверждения административных регламентов предоставления муниципальных услуг»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 («Город и горожане», № 23, 07.06.2018)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2.6. Исчерпывающий перечень документов, необходимых в соответствии с </w:t>
            </w:r>
            <w:proofErr w:type="gramStart"/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нормативными</w:t>
            </w:r>
            <w:proofErr w:type="gramEnd"/>
          </w:p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      </w:r>
          </w:p>
          <w:p w:rsidR="00351AB8" w:rsidRPr="00ED2D72" w:rsidRDefault="00351AB8" w:rsidP="00351AB8">
            <w:pPr>
              <w:suppressAutoHyphens/>
              <w:autoSpaceDE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351AB8" w:rsidRPr="00ED2D72" w:rsidRDefault="00351AB8" w:rsidP="00351AB8">
            <w:pPr>
              <w:suppressAutoHyphens/>
              <w:autoSpaceDE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Исчерпывающий перечень документов, </w:t>
            </w: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 органов местного самоуправления и иных органов, участвующих в предоставлении муниципальной услуги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351AB8" w:rsidRPr="00ED2D72" w:rsidRDefault="00351AB8" w:rsidP="00351AB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Запрещается требовать от заявителя: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617DE1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Для получения муниципальной услуги заявители представляют в УСЗН Администрации ЗАТО              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либо в МФЦ счет-квитанцию на оплату жилищно-коммунальных услуг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</w:t>
            </w: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Не предусмотрены.</w:t>
            </w: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617DE1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предоставлении муниципальной услуги запрещается требовать от заявителя: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      </w:r>
          </w:p>
          <w:p w:rsidR="00351AB8" w:rsidRPr="00ED2D72" w:rsidRDefault="00351AB8" w:rsidP="00351AB8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Красноярского края и муниципальными правовыми актами находятся в распоряжении органа, предоставляющего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от 27.07.2010 № 210-ФЗ «Об организации предоставления государственных и муниципальных услуг»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2.7. Ис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черпывающий перечень оснований для отказа в приеме документов, необходимых для предоставления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Основанием для отказа в приеме документов, является представление документов, 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имеющих подчистки и исправления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2.8. И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widowControl w:val="0"/>
              <w:autoSpaceDE w:val="0"/>
              <w:autoSpaceDN w:val="0"/>
              <w:ind w:firstLine="226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муниципальной услуги отсутствуют.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Основанием для отказа в предоставлении муниципальной услуги является расторжение договора ренты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2.9. Перечень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Не предусмотрены</w:t>
            </w:r>
          </w:p>
          <w:p w:rsidR="00351AB8" w:rsidRPr="00ED2D72" w:rsidRDefault="00351AB8" w:rsidP="00351AB8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Предоставление муниципальной услуги является бесплатным для заявителей</w:t>
            </w:r>
          </w:p>
          <w:p w:rsidR="00351AB8" w:rsidRPr="00ED2D72" w:rsidRDefault="00351AB8" w:rsidP="00351AB8">
            <w:pPr>
              <w:suppressAutoHyphens/>
              <w:autoSpaceDE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2.11. Порядок, размер и основания взимания платы за предоставление услуг, которые являются необходимыми и обязательными для  предоставления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Не предусмотрены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1252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2.12. М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для индивидуального устного информирования, при подаче заявления о предоставлении муниципальной услуги и при получении результата предоставления муниципальной услуги – не более 15 минут</w:t>
            </w: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351AB8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2.13.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Один рабочий день с момента представления запроса заявителя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2.14. </w:t>
            </w:r>
            <w:proofErr w:type="gram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</w:t>
            </w:r>
            <w:proofErr w:type="gram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защите инвалидов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Требования к помещению предоставления муниципальной услуги должны соответствовать санитарно-эпидемиологическим правилам и нормативам.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Помещение должно быть оборудовано: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противопожарной системой и средствами пожаротушения;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средствами оповещения о возникновении чрезвычайной ситуации.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Помещение УСЗН Администрации ЗАТО                                </w:t>
            </w:r>
            <w:proofErr w:type="spell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должно быть оборудовано информационной вывеской о наименовании органа.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Информационная вывеска должна размещаться рядом с входом либо на двери входа так, чтобы ее хорошо видели посетители.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Фасад здания должен быть оборудован осветительными приборами.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Вход в здание для приема заявителей оборудуется пандусом, позволяющим обеспечить беспрепятственный доступ инвалидов, использующих кресла-коляски.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Помещения для предоставления муниципальной услуги оборудуются пандусами или подъемными платформами для обеспечения доступа инвалидов на креслах-колясках на этажи выше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 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помещениях предоставления муниципальных услуг расположение интерьера, подбор и расстановка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приборов и устройств, технологического и иного оборудования должно соответствовать пределам, установленным для зоны досягаемости заявителей, находящихся в креслах-колясках.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специалистов, осуществляющих прием граждан, оснащается настенной вывеской или настольной табличкой с указанием фамилии, имени, отчества и должности, 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компьютерной техникой, бумагой, расходными материалами, канцелярскими товарами в количестве, достаточном для предоставления муниципальной услуги.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Указатели должны быть четкими, заметными и понятными, с дублированием необходимой для инвалидов звуковой либо зрительной информации, или предоставлением текстовой и графической информации знаками, выполненными рельефно-точечным шрифтом Брайля.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 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Специалисты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УСЗН Администрации ЗАТО                              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информационных терминалах (киосках) либо на информационных стендах размещаются сведения о графике (режиме) работы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информация о порядке и условиях предоставления муниципальной услуги, образцы заполнения заявлений и перечень документов, необходимых для предоставления муниципальной услуги. 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Информация для граждан в помещениях предоставления муниципальной услуги должна быть доступной, заметной, понятной.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Информационные стенды располагаются на видном 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месте, на оптимальной высоте. На стендах может размещаться информация, содержащая общие положения предоставления муниципальной услуги, отдельные статьи федеральных, краевых законов, а также других нормативно-правовых актов, порядок предоставления муниципальной услуги, перечень документов и т.д.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Места ожидания предоставления муниципальной услуги оборудуются стульями, кресельными секциями и столами.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местах ожидания предоставления муниципальной услуги предусматриваются доступные места общественного пользования (туалеты).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территории, прилегающей к зданию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, оборудуются места для парковки автотранспортных средств, где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выделяется не менее 10 процентов мест (но не менее одного места) для парковки специальных автотранспортных средств инвалидов.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УСЗН Администрации ЗАТО </w:t>
            </w:r>
            <w:proofErr w:type="spell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.Ж</w:t>
            </w:r>
            <w:proofErr w:type="gram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елезногорск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обеспечивается: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допуск на объект </w:t>
            </w:r>
            <w:proofErr w:type="spell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сурдопереводчика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тифлосурдопереводчика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сопровождение инвалидов, имеющих стойкие нарушения функции зрения и самостоятельного передвижения по территории УСЗН Администрации ЗАТО </w:t>
            </w:r>
            <w:proofErr w:type="spell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.Ж</w:t>
            </w:r>
            <w:proofErr w:type="gram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елезногорск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351AB8" w:rsidRPr="00ED2D72" w:rsidRDefault="00351AB8" w:rsidP="00351AB8">
            <w:pPr>
              <w:suppressAutoHyphens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Показатели доступности муниципальной услуги: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предоставление муниципальной услуги всем заявителям, обратившимся за ее получением в УСЗН Администрации ЗАТО </w:t>
            </w:r>
            <w:proofErr w:type="spell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, проживающим 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на территории ЗАТО Железногорск, независимо от пола, национальности, образования, социального положения, политических убеждений, отношения к религии;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открытость и полнота информации для заявителей о порядке и сроках предоставления муниципальной услуги;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наличие возможности получения информации о порядке и условиях предоставления муниципальной услуги: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а) через информационный терминал (киоск) либо на информационных стендах;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б) в информационно-телекоммуникационной сети «Интернет» на официальных сайтах министерства социальной политики Красноярского края </w:t>
            </w:r>
            <w:r w:rsidRPr="00ED2D72">
              <w:rPr>
                <w:rFonts w:ascii="Times New Roman" w:eastAsia="Arial" w:hAnsi="Times New Roman"/>
                <w:sz w:val="28"/>
                <w:szCs w:val="28"/>
                <w:u w:val="single"/>
                <w:lang w:eastAsia="ar-SA"/>
              </w:rPr>
              <w:t>szn24.ru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, муниципального образования «Закрытое административно-территориальное образование Железногорск Красноярского края» </w:t>
            </w:r>
            <w:proofErr w:type="spellStart"/>
            <w:r w:rsidRPr="00ED2D72">
              <w:rPr>
                <w:rFonts w:ascii="Times New Roman" w:eastAsia="Arial" w:hAnsi="Times New Roman"/>
                <w:sz w:val="28"/>
                <w:szCs w:val="28"/>
                <w:u w:val="single"/>
                <w:lang w:val="en-US" w:eastAsia="ar-SA"/>
              </w:rPr>
              <w:t>admk</w:t>
            </w:r>
            <w:proofErr w:type="spellEnd"/>
            <w:r w:rsidRPr="00ED2D72">
              <w:rPr>
                <w:rFonts w:ascii="Times New Roman" w:eastAsia="Arial" w:hAnsi="Times New Roman"/>
                <w:sz w:val="28"/>
                <w:szCs w:val="28"/>
                <w:u w:val="single"/>
                <w:lang w:eastAsia="ar-SA"/>
              </w:rPr>
              <w:t>26.</w:t>
            </w:r>
            <w:proofErr w:type="spellStart"/>
            <w:r w:rsidRPr="00ED2D72">
              <w:rPr>
                <w:rFonts w:ascii="Times New Roman" w:eastAsia="Arial" w:hAnsi="Times New Roman"/>
                <w:sz w:val="28"/>
                <w:szCs w:val="28"/>
                <w:u w:val="single"/>
                <w:lang w:val="en-US" w:eastAsia="ar-SA"/>
              </w:rPr>
              <w:t>ru</w:t>
            </w:r>
            <w:proofErr w:type="spell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, УСЗН Администрации ЗАТО </w:t>
            </w:r>
            <w:proofErr w:type="spell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  <w:r w:rsidRPr="00ED2D72">
              <w:rPr>
                <w:rFonts w:ascii="Times New Roman" w:eastAsia="Arial" w:hAnsi="Times New Roman"/>
                <w:sz w:val="28"/>
                <w:szCs w:val="28"/>
                <w:u w:val="single"/>
                <w:lang w:eastAsia="ar-SA"/>
              </w:rPr>
              <w:t>uszn71.ru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, МФЦ  </w:t>
            </w:r>
            <w:hyperlink r:id="rId18" w:history="1">
              <w:r w:rsidRPr="00ED2D72">
                <w:rPr>
                  <w:rFonts w:ascii="Times New Roman" w:eastAsia="Arial" w:hAnsi="Times New Roman"/>
                  <w:sz w:val="28"/>
                  <w:szCs w:val="28"/>
                  <w:u w:val="single"/>
                  <w:lang w:eastAsia="ar-SA"/>
                </w:rPr>
                <w:t>24</w:t>
              </w:r>
              <w:proofErr w:type="spellStart"/>
              <w:r w:rsidRPr="00ED2D72">
                <w:rPr>
                  <w:rFonts w:ascii="Times New Roman" w:eastAsia="Arial" w:hAnsi="Times New Roman"/>
                  <w:sz w:val="28"/>
                  <w:szCs w:val="28"/>
                  <w:u w:val="single"/>
                  <w:lang w:val="en-US" w:eastAsia="ar-SA"/>
                </w:rPr>
                <w:t>mfc</w:t>
              </w:r>
              <w:proofErr w:type="spellEnd"/>
              <w:r w:rsidRPr="00ED2D72">
                <w:rPr>
                  <w:rFonts w:ascii="Times New Roman" w:eastAsia="Arial" w:hAnsi="Times New Roman"/>
                  <w:sz w:val="28"/>
                  <w:szCs w:val="28"/>
                  <w:u w:val="single"/>
                  <w:lang w:eastAsia="ar-SA"/>
                </w:rPr>
                <w:t>.</w:t>
              </w:r>
              <w:proofErr w:type="spellStart"/>
              <w:r w:rsidRPr="00ED2D72">
                <w:rPr>
                  <w:rFonts w:ascii="Times New Roman" w:eastAsia="Arial" w:hAnsi="Times New Roman"/>
                  <w:sz w:val="28"/>
                  <w:szCs w:val="28"/>
                  <w:u w:val="single"/>
                  <w:lang w:eastAsia="ar-SA"/>
                </w:rPr>
                <w:t>ru</w:t>
              </w:r>
              <w:proofErr w:type="spellEnd"/>
            </w:hyperlink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в) в федеральной информационной системе «Единый портал государственных и муниципальных услуг (функций)» </w:t>
            </w:r>
            <w:r w:rsidRPr="00ED2D72">
              <w:rPr>
                <w:rFonts w:ascii="Times New Roman" w:eastAsia="Arial" w:hAnsi="Times New Roman"/>
                <w:sz w:val="28"/>
                <w:szCs w:val="28"/>
                <w:u w:val="single"/>
                <w:lang w:eastAsia="ar-SA"/>
              </w:rPr>
              <w:t>gosuslugi.ru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и на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«Портале государственных услуг Красноярского края»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u w:val="single"/>
                <w:lang w:eastAsia="ar-SA"/>
              </w:rPr>
              <w:t>gosuslugi.krskstate.ru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Показатели качества муниципальной услуги: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соблюдение стандарта предоставления муниципальной услуги; 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наличие оборудованных мест приема, ожидания, мест для заполнения запроса о предоставлении муниципальной услуги; 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не более 3 (трех) взаимодействий заявителя с должностными лицами при предоставлении муниципальной услуги;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продолжительность каждого взаимодействия заявителя с должностными лицами при предоставлении муниципальной услуги не должна превышать 15 минут (без учета ожидания в очереди);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      </w:r>
          </w:p>
          <w:p w:rsidR="00351AB8" w:rsidRPr="00ED2D72" w:rsidRDefault="00351AB8" w:rsidP="00351AB8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удельный вес количества обоснованных жалоб к числу граждан, которым предоставлена муниципальная услуга в календарном году - не более 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0,1% в календарном году</w:t>
            </w:r>
          </w:p>
        </w:tc>
      </w:tr>
      <w:tr w:rsidR="00351AB8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2.16. И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suppressAutoHyphens/>
              <w:ind w:firstLine="41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предоставлении муниципальной услуги МФЦ:</w:t>
            </w:r>
          </w:p>
          <w:p w:rsidR="00351AB8" w:rsidRPr="00ED2D72" w:rsidRDefault="00351AB8" w:rsidP="00351AB8">
            <w:pPr>
              <w:suppressAutoHyphens/>
              <w:ind w:firstLine="41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осуществляет информирование и прием документов (счет</w:t>
            </w:r>
            <w:r w:rsidR="00DF09CD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ов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-квитанций на оплату жилищно-коммунальных услуг) заявителей в рамках соглашения о взаимодействии;</w:t>
            </w:r>
          </w:p>
          <w:p w:rsidR="00351AB8" w:rsidRPr="00ED2D72" w:rsidRDefault="00351AB8" w:rsidP="00351AB8">
            <w:pPr>
              <w:suppressAutoHyphens/>
              <w:ind w:firstLine="41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соблюдает требования нормативных правовых актов, регулирующих порядок предоставления муниципальных услуг;</w:t>
            </w:r>
          </w:p>
          <w:p w:rsidR="00351AB8" w:rsidRPr="00ED2D72" w:rsidRDefault="00351AB8" w:rsidP="00351AB8">
            <w:pPr>
              <w:suppressAutoHyphens/>
              <w:ind w:firstLine="41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передает в УСЗН Администрации ЗАТО                             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для исполнения принятые от заявителей заявления и приложенные к ним документы не позднее рабочего дня, следующего за днем их поступления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numPr>
                <w:ilvl w:val="0"/>
                <w:numId w:val="7"/>
              </w:numPr>
              <w:suppressAutoHyphens/>
              <w:autoSpaceDE w:val="0"/>
              <w:snapToGrid w:val="0"/>
              <w:ind w:firstLine="317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  <w:p w:rsidR="00351AB8" w:rsidRPr="00ED2D72" w:rsidRDefault="00351AB8" w:rsidP="00351AB8">
            <w:pPr>
              <w:suppressAutoHyphens/>
              <w:autoSpaceDE w:val="0"/>
              <w:ind w:firstLine="9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51AB8" w:rsidRPr="00ED2D72" w:rsidRDefault="00351AB8" w:rsidP="00351AB8">
            <w:pPr>
              <w:suppressAutoHyphens/>
              <w:autoSpaceDE w:val="0"/>
              <w:ind w:firstLine="9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Предоставление муниципальной услуги включает в себя следующие административные процедуры:</w:t>
            </w:r>
          </w:p>
          <w:p w:rsidR="00617DE1" w:rsidRPr="00ED2D72" w:rsidRDefault="00617DE1" w:rsidP="00617DE1">
            <w:pPr>
              <w:suppressAutoHyphens/>
              <w:autoSpaceDE w:val="0"/>
              <w:ind w:firstLine="9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1. Прием документов на 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выплату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денежн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ой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выплат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ы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на оплату жилищно-коммунальных услуг гражданам, заключившим договоры ренты;</w:t>
            </w:r>
          </w:p>
          <w:p w:rsidR="00617DE1" w:rsidRPr="00ED2D72" w:rsidRDefault="00617DE1" w:rsidP="00DF09CD">
            <w:pPr>
              <w:tabs>
                <w:tab w:val="left" w:pos="742"/>
              </w:tabs>
              <w:suppressAutoHyphens/>
              <w:autoSpaceDE w:val="0"/>
              <w:ind w:firstLine="90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2. </w:t>
            </w:r>
            <w:r w:rsidR="00DF09CD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Расчет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выплата денежной выплаты на оплату жилищн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о-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коммунальных услуг гражда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нам, заключившим договоры ренты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351AB8">
            <w:pPr>
              <w:suppressAutoHyphens/>
              <w:autoSpaceDE w:val="0"/>
              <w:snapToGrid w:val="0"/>
              <w:ind w:firstLine="31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3.1.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Описание административной процедуры №1 «Прием документов на 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выплату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денежной выплаты на оплату жилищно-коммунальных услуг гражданам, заключившим договоры ренты»</w:t>
            </w:r>
            <w:r w:rsidR="00351AB8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3.1.1. Основания </w:t>
            </w:r>
          </w:p>
          <w:p w:rsidR="00617DE1" w:rsidRPr="00ED2D72" w:rsidRDefault="00351AB8" w:rsidP="00351AB8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для начала административной процедуры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AB8" w:rsidRPr="00ED2D72" w:rsidRDefault="00351AB8" w:rsidP="00351AB8">
            <w:pPr>
              <w:tabs>
                <w:tab w:val="left" w:pos="742"/>
              </w:tabs>
              <w:suppressAutoHyphens/>
              <w:autoSpaceDE w:val="0"/>
              <w:snapToGrid w:val="0"/>
              <w:ind w:firstLine="27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Основанием для начала </w:t>
            </w:r>
            <w:r w:rsidR="006D22C5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административной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процедуры является заключение заявителем муниципальной услуги договора ренты </w:t>
            </w:r>
          </w:p>
          <w:p w:rsidR="00617DE1" w:rsidRPr="00ED2D72" w:rsidRDefault="00617DE1" w:rsidP="00617DE1">
            <w:pPr>
              <w:tabs>
                <w:tab w:val="left" w:pos="742"/>
              </w:tabs>
              <w:suppressAutoHyphens/>
              <w:autoSpaceDE w:val="0"/>
              <w:jc w:val="both"/>
              <w:rPr>
                <w:rFonts w:ascii="Arial" w:hAnsi="Arial" w:cs="Arial"/>
                <w:bCs/>
                <w:sz w:val="28"/>
                <w:szCs w:val="28"/>
                <w:lang w:eastAsia="ar-SA"/>
              </w:rPr>
            </w:pPr>
          </w:p>
        </w:tc>
      </w:tr>
      <w:tr w:rsidR="006D22C5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3.1.2. Содержание административной процедуры</w:t>
            </w:r>
          </w:p>
          <w:p w:rsidR="006D22C5" w:rsidRPr="00ED2D72" w:rsidRDefault="006D22C5" w:rsidP="00351AB8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Специалист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отдела назначения мер социальной поддержки населения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УСЗН Администрации ЗАТО 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:</w:t>
            </w:r>
          </w:p>
          <w:p w:rsidR="00DF09CD" w:rsidRPr="00ED2D72" w:rsidRDefault="00DF09CD" w:rsidP="00DF09CD">
            <w:pPr>
              <w:suppressAutoHyphens/>
              <w:autoSpaceDE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принимает счета-квитанции на оплату жилищно-коммунальных услуг;</w:t>
            </w:r>
          </w:p>
          <w:p w:rsidR="00DF09CD" w:rsidRPr="00ED2D72" w:rsidRDefault="00DF09CD" w:rsidP="00DF09CD">
            <w:pPr>
              <w:suppressAutoHyphens/>
              <w:autoSpaceDE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разъясняет гражданам порядок обработки персональных данных.</w:t>
            </w:r>
          </w:p>
          <w:p w:rsidR="006D22C5" w:rsidRPr="00ED2D72" w:rsidRDefault="00DF09CD" w:rsidP="00DF09CD">
            <w:pPr>
              <w:tabs>
                <w:tab w:val="left" w:pos="742"/>
              </w:tabs>
              <w:suppressAutoHyphens/>
              <w:autoSpaceDE w:val="0"/>
              <w:snapToGrid w:val="0"/>
              <w:ind w:firstLine="27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Документы могут быть представлены заявителем в МФЦ. Днем поступления документов считается день их поступления в УСЗН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           г. Железногорск из МФЦ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DF09CD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3.1.</w:t>
            </w:r>
            <w:r w:rsidR="00DF09CD"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Сведения о </w:t>
            </w:r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должностном лице (исполнителе)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DF09CD">
            <w:pPr>
              <w:suppressAutoHyphens/>
              <w:autoSpaceDE w:val="0"/>
              <w:autoSpaceDN w:val="0"/>
              <w:adjustRightInd w:val="0"/>
              <w:ind w:firstLine="26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Ответственным исполнителем административной </w:t>
            </w:r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процедуры является специалист отдела назначения мер социальной поддержки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, в соответствии с должностной инструкцией (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каб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 № 1-16, тел. 8 (3919) 74-64-28</w:t>
            </w:r>
            <w:r w:rsidR="00DF09CD"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DF09CD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3.1.4. Критерии для принятия решений</w:t>
            </w:r>
          </w:p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CD" w:rsidRPr="00ED2D72" w:rsidRDefault="00DF09CD" w:rsidP="00975C99">
            <w:pPr>
              <w:tabs>
                <w:tab w:val="left" w:pos="742"/>
              </w:tabs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 xml:space="preserve">Критерием для принятия решений при </w:t>
            </w:r>
            <w:r w:rsidR="00975C99"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выполнении</w:t>
            </w: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 xml:space="preserve"> административной процедуры является наличие необходимых документов на предоставление муниципальной услуги (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счетов-квитанций на оплату жилищно-коммунальных услуг)</w:t>
            </w:r>
          </w:p>
        </w:tc>
      </w:tr>
      <w:tr w:rsidR="00DF09CD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3.1.5. Результаты административной процедуры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Результатом административной процедуры является прием необходимых документов</w:t>
            </w:r>
          </w:p>
        </w:tc>
      </w:tr>
      <w:tr w:rsidR="00DF09CD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3.1.6. Способ фиксации результата административной процедуры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09CD" w:rsidRPr="00ED2D72" w:rsidRDefault="00DF09CD" w:rsidP="00617DE1">
            <w:pPr>
              <w:suppressAutoHyphens/>
              <w:autoSpaceDE w:val="0"/>
              <w:snapToGrid w:val="0"/>
              <w:ind w:firstLine="340"/>
              <w:jc w:val="both"/>
              <w:rPr>
                <w:lang w:eastAsia="ar-SA"/>
              </w:rPr>
            </w:pP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Результат выполнения административной процедуры фиксируется в электронной базе данных программного обеспечения «Адресная социальная помощь» (далее – «АСП»)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DF09CD">
            <w:pPr>
              <w:tabs>
                <w:tab w:val="left" w:pos="742"/>
              </w:tabs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3.2.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Описание административной процедуры №2 «</w:t>
            </w:r>
            <w:r w:rsidR="00DF09CD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Расчет и выплата денежной выплаты на оплату жилищн</w:t>
            </w:r>
            <w:proofErr w:type="gramStart"/>
            <w:r w:rsidR="00DF09CD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о-</w:t>
            </w:r>
            <w:proofErr w:type="gramEnd"/>
            <w:r w:rsidR="00DF09CD"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коммунальных услуг гражданам, заключившим договоры ренты</w:t>
            </w: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»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3.2.1. Основания </w:t>
            </w:r>
          </w:p>
          <w:p w:rsidR="00617DE1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для начала административной процедуры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tabs>
                <w:tab w:val="left" w:pos="742"/>
              </w:tabs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Основанием для начала административной процедуры является прием счет</w:t>
            </w:r>
            <w:r w:rsidR="00DF09CD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ов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-квитанци</w:t>
            </w:r>
            <w:r w:rsidR="00DF09CD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й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на опла</w:t>
            </w:r>
            <w:r w:rsidR="00DF09CD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ту жилищно-коммунальных услуг</w:t>
            </w:r>
          </w:p>
          <w:p w:rsidR="00617DE1" w:rsidRPr="00ED2D72" w:rsidRDefault="00617DE1" w:rsidP="00617DE1">
            <w:pPr>
              <w:tabs>
                <w:tab w:val="left" w:pos="742"/>
              </w:tabs>
              <w:suppressAutoHyphens/>
              <w:autoSpaceDE w:val="0"/>
              <w:ind w:firstLine="34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F09CD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3.2.2. Содержание административной процедуры</w:t>
            </w:r>
          </w:p>
          <w:p w:rsidR="00DF09CD" w:rsidRPr="00ED2D72" w:rsidRDefault="00DF09CD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CD" w:rsidRPr="00ED2D72" w:rsidRDefault="00DF09CD" w:rsidP="00DF09CD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Специалист отдела назначения мер социальной поддержки УСЗН Администрации ЗАТО 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:</w:t>
            </w:r>
          </w:p>
          <w:p w:rsidR="00DF09CD" w:rsidRPr="00ED2D72" w:rsidRDefault="00DF09CD" w:rsidP="00DF09CD">
            <w:pPr>
              <w:suppressAutoHyphens/>
              <w:autoSpaceDE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производит расчет размера денежной выплаты на оплату жилищно-коммунальных услуг;</w:t>
            </w:r>
          </w:p>
          <w:p w:rsidR="00DF09CD" w:rsidRPr="00ED2D72" w:rsidRDefault="00DF09CD" w:rsidP="00DF09CD">
            <w:pPr>
              <w:suppressAutoHyphens/>
              <w:autoSpaceDE w:val="0"/>
              <w:ind w:firstLine="340"/>
              <w:jc w:val="both"/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осуществляет подготовку приказа </w:t>
            </w: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на выплату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денежной выплаты на оплату жилищно-коммунальных услуг, </w:t>
            </w: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 xml:space="preserve">подписывает приказ у руководителя УСЗН Администрации ЗАТО </w:t>
            </w:r>
            <w:proofErr w:type="spellStart"/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;</w:t>
            </w:r>
          </w:p>
          <w:p w:rsidR="00DF09CD" w:rsidRPr="00ED2D72" w:rsidRDefault="00DF09CD" w:rsidP="00DF09CD">
            <w:pPr>
              <w:suppressAutoHyphens/>
              <w:autoSpaceDE w:val="0"/>
              <w:ind w:firstLine="340"/>
              <w:jc w:val="both"/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вносит сведения о размере денежной выплаты на оплату жилищно-коммунальных услуг гражданам, заключившим договоры ренты, в электронную базу данных программного обеспечения «АСП».</w:t>
            </w:r>
          </w:p>
          <w:p w:rsidR="00DF09CD" w:rsidRPr="00ED2D72" w:rsidRDefault="00DF09CD" w:rsidP="00DF09CD">
            <w:pPr>
              <w:suppressAutoHyphens/>
              <w:autoSpaceDE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Специалисты отдела учета и консолидированной отчетности УСЗН Администрации ЗАТО 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:</w:t>
            </w:r>
          </w:p>
          <w:p w:rsidR="00975C99" w:rsidRPr="00ED2D72" w:rsidRDefault="00975C99" w:rsidP="00975C99">
            <w:pPr>
              <w:suppressAutoHyphens/>
              <w:ind w:firstLine="34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осуществляет подготовку выплатных документов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DF09CD" w:rsidRPr="00ED2D72" w:rsidRDefault="00DF09CD" w:rsidP="00DF09CD">
            <w:pPr>
              <w:suppressAutoHyphens/>
              <w:autoSpaceDE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направляют выплатные документы в кредитные организации, либо в кассу УСЗН Администрации ЗАТО 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</w:t>
            </w:r>
          </w:p>
          <w:p w:rsidR="00DF09CD" w:rsidRPr="00ED2D72" w:rsidRDefault="00DF09CD" w:rsidP="00975C99">
            <w:pPr>
              <w:suppressAutoHyphens/>
              <w:autoSpaceDE w:val="0"/>
              <w:ind w:firstLine="340"/>
              <w:jc w:val="both"/>
              <w:rPr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Максимальный срок исполнения административн</w:t>
            </w:r>
            <w:r w:rsidR="00975C99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ой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r w:rsidR="00975C99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lastRenderedPageBreak/>
              <w:t>процедуры</w:t>
            </w: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- не позднее 15 числа месяца, следующего за </w:t>
            </w:r>
            <w:proofErr w:type="gram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отч</w:t>
            </w:r>
            <w:r w:rsidR="00975C99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етным</w:t>
            </w:r>
            <w:proofErr w:type="gramEnd"/>
            <w:r w:rsidR="00975C99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, со дня приема документов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DF09CD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3.2.</w:t>
            </w:r>
            <w:r w:rsidR="00DF09CD"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</w:t>
            </w: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. Сведения о должностном лице (исполнителе)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Ответственными исполнителями административной процедуры являются:</w:t>
            </w:r>
          </w:p>
          <w:p w:rsidR="00617DE1" w:rsidRPr="00ED2D72" w:rsidRDefault="00975C99" w:rsidP="00617DE1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специалист отдела назначения мер социальной поддержки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, в соответствии с должностной инструкцией (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каб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 № 1-16, тел. 8 (3919) 74-64-28</w:t>
            </w:r>
            <w:r w:rsidRPr="00ED2D72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  <w:r w:rsidR="00617DE1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; </w:t>
            </w:r>
          </w:p>
          <w:p w:rsidR="00617DE1" w:rsidRPr="00ED2D72" w:rsidRDefault="00617DE1" w:rsidP="00617DE1">
            <w:pPr>
              <w:tabs>
                <w:tab w:val="left" w:pos="3617"/>
              </w:tabs>
              <w:suppressAutoHyphens/>
              <w:autoSpaceDE w:val="0"/>
              <w:snapToGrid w:val="0"/>
              <w:ind w:firstLine="340"/>
              <w:jc w:val="both"/>
              <w:rPr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специалисты отдела учета и консолидированной отчетности УСЗН Администрации ЗАТО 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, в соответствии с должностной инструкцией (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каб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. 2-04, тел. 8 (3919) 74-65-32, </w:t>
            </w:r>
            <w:proofErr w:type="spellStart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каб</w:t>
            </w:r>
            <w:proofErr w:type="spellEnd"/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.          </w:t>
            </w:r>
            <w:r w:rsidR="00975C99"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 xml:space="preserve">  1-19, тел. 8 (3919) 75-21-21)</w:t>
            </w:r>
          </w:p>
        </w:tc>
      </w:tr>
      <w:tr w:rsidR="00975C99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5C99" w:rsidRPr="00ED2D72" w:rsidRDefault="00975C99" w:rsidP="00456D93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3.2.4. Критерии для принятия решений</w:t>
            </w:r>
          </w:p>
          <w:p w:rsidR="00975C99" w:rsidRPr="00ED2D72" w:rsidRDefault="00975C99" w:rsidP="00456D93">
            <w:pPr>
              <w:widowControl w:val="0"/>
              <w:suppressAutoHyphens/>
              <w:snapToGrid w:val="0"/>
              <w:ind w:left="8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C99" w:rsidRPr="00ED2D72" w:rsidRDefault="00975C99" w:rsidP="00975C99">
            <w:pPr>
              <w:tabs>
                <w:tab w:val="left" w:pos="742"/>
              </w:tabs>
              <w:suppressAutoHyphens/>
              <w:autoSpaceDE w:val="0"/>
              <w:snapToGrid w:val="0"/>
              <w:spacing w:line="100" w:lineRule="atLeast"/>
              <w:ind w:firstLine="340"/>
              <w:jc w:val="both"/>
              <w:rPr>
                <w:lang w:eastAsia="ar-SA"/>
              </w:rPr>
            </w:pP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 xml:space="preserve">Критерием для принятия решений при выполнении административной процедуры является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является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формирование выплатных документов в соответствии с </w:t>
            </w: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 xml:space="preserve">приказом руководителем УСЗН Администрации ЗАТО </w:t>
            </w:r>
            <w:proofErr w:type="spellStart"/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елезногорск</w:t>
            </w:r>
            <w:proofErr w:type="spellEnd"/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975C99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3.2.5.</w:t>
            </w:r>
            <w:r w:rsidR="00975C99"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Результаты административной процедуры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456D93">
            <w:pPr>
              <w:tabs>
                <w:tab w:val="left" w:pos="742"/>
              </w:tabs>
              <w:suppressAutoHyphens/>
              <w:autoSpaceDE w:val="0"/>
              <w:snapToGrid w:val="0"/>
              <w:spacing w:line="100" w:lineRule="atLeast"/>
              <w:ind w:firstLine="340"/>
              <w:jc w:val="both"/>
              <w:rPr>
                <w:lang w:eastAsia="ar-SA"/>
              </w:rPr>
            </w:pPr>
            <w:r w:rsidRPr="00ED2D72">
              <w:rPr>
                <w:rFonts w:ascii="Times New Roman" w:hAnsi="Times New Roman" w:cs="Arial"/>
                <w:sz w:val="28"/>
                <w:szCs w:val="28"/>
                <w:lang w:eastAsia="ar-SA"/>
              </w:rPr>
              <w:t>Результатом административной процедуры является получение</w:t>
            </w: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 xml:space="preserve"> денежной выплаты на оплату жилищно-коммунальных услуг </w:t>
            </w:r>
            <w:r w:rsidR="00975C99"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>заявителем муниципальной услуги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456D93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3.2.6.</w:t>
            </w:r>
            <w:r w:rsidR="00456D93"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Способ фиксации результата административной процедуры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456D93" w:rsidP="00456D93">
            <w:pPr>
              <w:suppressAutoHyphens/>
              <w:autoSpaceDE w:val="0"/>
              <w:snapToGrid w:val="0"/>
              <w:ind w:firstLine="340"/>
              <w:jc w:val="both"/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  <w:t xml:space="preserve">Результат выполнения административной процедуры фиксируется в электронной базе данных программного обеспечения «АСП» </w:t>
            </w:r>
            <w:r w:rsidRPr="00ED2D72">
              <w:rPr>
                <w:rFonts w:ascii="Times New Roman" w:hAnsi="Times New Roman" w:cs="Arial"/>
                <w:bCs/>
                <w:spacing w:val="2"/>
                <w:sz w:val="28"/>
                <w:szCs w:val="28"/>
                <w:lang w:eastAsia="ar-SA"/>
              </w:rPr>
              <w:t>и в платежных документах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tabs>
                <w:tab w:val="left" w:pos="765"/>
              </w:tabs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3.3. Описание порядка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краевого портала государственных и муниципальных услуг, следующих административных процедур:</w:t>
            </w:r>
          </w:p>
          <w:p w:rsidR="00ED2D72" w:rsidRPr="00ED2D72" w:rsidRDefault="00ED2D72" w:rsidP="00ED2D72">
            <w:pPr>
              <w:suppressAutoHyphens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- предоставление в установленном порядке информации заявителям и обеспечение доступа заявителей к сведениям о муниципальной услуге:</w:t>
            </w:r>
          </w:p>
          <w:p w:rsidR="00ED2D72" w:rsidRPr="00ED2D72" w:rsidRDefault="00ED2D72" w:rsidP="00ED2D72">
            <w:pPr>
              <w:suppressAutoHyphens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заявителю предоставляется возможность получения информации о порядке предоставления муниципальной услуги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на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«Едином портале государственных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br/>
              <w:t xml:space="preserve">и муниципальных услуг (функций)» </w:t>
            </w:r>
            <w:r w:rsidRPr="00ED2D72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gosuslugi.ru</w:t>
            </w:r>
            <w:r w:rsidRPr="00ED2D72">
              <w:rPr>
                <w:rFonts w:ascii="Times New Roman" w:eastAsia="Calibri" w:hAnsi="Times New Roman"/>
                <w:sz w:val="28"/>
                <w:szCs w:val="28"/>
                <w:u w:val="single"/>
                <w:lang w:eastAsia="ar-SA"/>
              </w:rPr>
              <w:t>,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на «Портале государственных услуг Красноярского края»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u w:val="single"/>
                <w:lang w:eastAsia="ar-SA"/>
              </w:rPr>
              <w:t>gosuslugi.krskstate.ru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, на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официальном сайте муниципального образования «Закрытое административно-территориальное образование Железного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рск Кр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асноярского края»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u w:val="single"/>
                <w:lang w:val="en-US" w:eastAsia="ar-SA"/>
              </w:rPr>
              <w:t>admk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26.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u w:val="single"/>
                <w:lang w:val="en-US" w:eastAsia="ar-SA"/>
              </w:rPr>
              <w:t>ru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в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информационно-телекоммуникационной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сети «Интернет».</w:t>
            </w:r>
          </w:p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- подача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документов:</w:t>
            </w:r>
          </w:p>
          <w:p w:rsidR="00ED2D72" w:rsidRPr="00ED2D72" w:rsidRDefault="00ED2D72" w:rsidP="00ED2D72">
            <w:pPr>
              <w:suppressAutoHyphens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заявителю предоставляется возможность направления обращения о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предоставлении информации о порядке предоставления муниципальной услуги, а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lastRenderedPageBreak/>
              <w:t xml:space="preserve">также при необходимости документов и материалов, подтверждающих суть вопроса заявителя, в электронной форме на адрес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электронной почты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: </w:t>
            </w:r>
            <w:hyperlink r:id="rId19" w:history="1">
              <w:r w:rsidRPr="00ED2D72">
                <w:rPr>
                  <w:rFonts w:ascii="Times New Roman" w:hAnsi="Times New Roman"/>
                  <w:sz w:val="28"/>
                  <w:szCs w:val="28"/>
                  <w:lang w:eastAsia="ar-SA"/>
                </w:rPr>
                <w:t>secretar@uszn71.ru</w:t>
              </w:r>
            </w:hyperlink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ED2D72" w:rsidRPr="00ED2D72" w:rsidRDefault="00ED2D72" w:rsidP="00ED2D72">
            <w:pPr>
              <w:suppressAutoHyphens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Ссылки на </w:t>
            </w:r>
            <w:proofErr w:type="gramStart"/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интернет-порталы</w:t>
            </w:r>
            <w:proofErr w:type="gramEnd"/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размещены в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информационно-телекоммуникационной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сети «Интернет» на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официальном сайте муниципального образования «Закрытое административно-территориальное образование Железногорск Красноярского края»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u w:val="single"/>
                <w:lang w:val="en-US" w:eastAsia="ar-SA"/>
              </w:rPr>
              <w:t>admk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26.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u w:val="single"/>
                <w:lang w:val="en-US" w:eastAsia="ar-SA"/>
              </w:rPr>
              <w:t>ru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в разделе «Муниципальная услуга».</w:t>
            </w:r>
          </w:p>
          <w:p w:rsidR="00ED2D72" w:rsidRPr="00ED2D72" w:rsidRDefault="00ED2D72" w:rsidP="00ED2D72">
            <w:pPr>
              <w:tabs>
                <w:tab w:val="left" w:pos="765"/>
              </w:tabs>
              <w:suppressAutoHyphens/>
              <w:autoSpaceDE w:val="0"/>
              <w:snapToGrid w:val="0"/>
              <w:ind w:firstLine="317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 получение заявителем сведений о ходе выполнения запроса о предоставлении муниципальной услуги:</w:t>
            </w:r>
          </w:p>
          <w:p w:rsidR="00ED2D72" w:rsidRPr="00ED2D72" w:rsidRDefault="00ED2D72" w:rsidP="00ED2D72">
            <w:pPr>
              <w:tabs>
                <w:tab w:val="left" w:pos="765"/>
              </w:tabs>
              <w:suppressAutoHyphens/>
              <w:autoSpaceDE w:val="0"/>
              <w:snapToGrid w:val="0"/>
              <w:ind w:firstLine="317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заявителю предоставляется возможность получения информации о ходе выполнения запроса, о ходе предоставления муниципальной услуги посредством обращения к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специалистам и (или) должностным лицам УСЗН Администрации ЗАТО </w:t>
            </w:r>
            <w:proofErr w:type="spell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.Ж</w:t>
            </w:r>
            <w:proofErr w:type="gram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елезногорск</w:t>
            </w:r>
            <w:proofErr w:type="spellEnd"/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телефонам, указанным в пункте 1.3. административного регламента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.</w:t>
            </w:r>
          </w:p>
          <w:p w:rsidR="00ED2D72" w:rsidRPr="00ED2D72" w:rsidRDefault="00ED2D72" w:rsidP="00ED2D72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</w:rPr>
              <w:t>- взаимодействие органа, предоставляющего муниципальную услугу, с органами, предоставляющими государственные услуги, иными государственными органами, органами местного самоуправления и организациями, участвующими в предоставлении государственных и муниципальных услуг, в том числе порядок и условия такого взаимодействия:</w:t>
            </w:r>
          </w:p>
          <w:p w:rsidR="00ED2D72" w:rsidRPr="00ED2D72" w:rsidRDefault="00ED2D72" w:rsidP="00ED2D72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 xml:space="preserve">для предоставления муниципальной услуги взаимодействия </w:t>
            </w:r>
            <w:r w:rsidRPr="00ED2D72">
              <w:rPr>
                <w:rFonts w:ascii="Times New Roman" w:eastAsia="Calibri" w:hAnsi="Times New Roman"/>
                <w:sz w:val="28"/>
                <w:szCs w:val="28"/>
              </w:rPr>
              <w:t>с органами, предоставляющими государственные услуги, иными государственными органами, органами местного самоуправления и организациями не требуется.</w:t>
            </w:r>
          </w:p>
          <w:p w:rsidR="00ED2D72" w:rsidRPr="00ED2D72" w:rsidRDefault="00ED2D72" w:rsidP="00ED2D72">
            <w:pPr>
              <w:suppressAutoHyphens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 получение заявителем результата предоставления муниципальной услуги, если иное не установлено федеральным законом:</w:t>
            </w:r>
          </w:p>
          <w:p w:rsidR="00617DE1" w:rsidRPr="00ED2D72" w:rsidRDefault="00ED2D72" w:rsidP="00ED2D72">
            <w:pPr>
              <w:tabs>
                <w:tab w:val="left" w:pos="742"/>
              </w:tabs>
              <w:suppressAutoHyphens/>
              <w:autoSpaceDE w:val="0"/>
              <w:snapToGrid w:val="0"/>
              <w:spacing w:line="100" w:lineRule="atLeast"/>
              <w:ind w:firstLine="340"/>
              <w:jc w:val="both"/>
              <w:rPr>
                <w:rFonts w:ascii="Times New Roman" w:hAnsi="Times New Roman" w:cs="Arial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результат предоставления муниципальной услуги (ответ на обращение) может быть получен заявителем в электронной форме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3.4. При предоставлении муниципальной услуги административная процедура формирования и направления межведомственных запросов в органы (организации), участвующие в предоставлении муниципальных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услуг, </w:t>
            </w:r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 требуется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4.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Формы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исполнением административного регламента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4.1. П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орядок осуществления текущего контроля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4.1.1. Текущий </w:t>
            </w:r>
            <w:proofErr w:type="gramStart"/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соблюдением положений административного регламента</w:t>
            </w:r>
          </w:p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Текущий контроль за соблюдением положений административного регламента могут осуществлять заместитель Главы ЗАТО г. Железногорск по социальным вопросам, руководитель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начальник отдела назначения мер социальной поддержки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г.Железногорск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, ответственный за организацию работы по предоставлению муниципальной услуги, путем проведения внутренних проверок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4.1.2. Текущий </w:t>
            </w:r>
            <w:proofErr w:type="gramStart"/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 принятием </w:t>
            </w: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решений</w:t>
            </w:r>
          </w:p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Текущий контроль за принятием решений ответственными лицами в процессе исполнения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муниципальной услуги могут осуществлять заместитель Главы ЗАТО г. Железногорск по социальным вопросам, руководитель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заместители руководителя УСЗН Администрации ЗАТО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г.Железногорск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путем проведения внутренних проверок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ED2D72" w:rsidP="00617DE1">
            <w:pPr>
              <w:suppressAutoHyphens/>
              <w:ind w:firstLine="426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4.2. П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орядок и периодичность осуществления </w:t>
            </w: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плановых и внеплановых проверок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4.2.1. 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Порядок и периодичность проверок</w:t>
            </w:r>
          </w:p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Проведение плановых проверок осуществляется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Периодичность осуществления плановых проверок устанавливается распоряжением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г. Железногорск.</w:t>
            </w:r>
          </w:p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Внеплановые проверки проводятся в связи с жалобой или обращением заявителя.</w:t>
            </w:r>
          </w:p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действующим законодательством Российской Федерации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  <w:trHeight w:val="965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 xml:space="preserve">4.2.2. Порядок и формы контроля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производится в форме плановых и внеплановых проверок в порядке, установленном                  п. 4.2.1 настоящего регламента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ED2D72" w:rsidP="00617DE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4.3. Ответственность муниципальных служащих и должностных лиц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4.3.1. О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тветственность исполнителей </w:t>
            </w:r>
          </w:p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Исполнители муниципальной услуги, в случае нарушения действующего законодательства, несут дис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циплинарную, материальную, административную, уголовную ответственность за действия (бездействие), осуществляемые в ходе предоставления муниципальной услуги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4.3.2. Ответственность руководителей</w:t>
            </w:r>
          </w:p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Руководитель УСЗН Администрации ЗАТО                     </w:t>
            </w:r>
            <w:proofErr w:type="spell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несет дисциплинарную, материальную, административную, уголовную ответственность за неправомерные решения, принимаемые в ходе предоставления муниципальной услуги 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ED2D72" w:rsidP="00617DE1">
            <w:pPr>
              <w:suppressAutoHyphens/>
              <w:autoSpaceDE w:val="0"/>
              <w:snapToGrid w:val="0"/>
              <w:ind w:firstLine="317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4.4. Порядок и формы общественного контроля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t>4.4.1. Контроль граждан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Граждане имеют право в установленном законом порядке создавать объединения для осуществления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общественного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предоставлением муниципальной услуги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snapToGrid w:val="0"/>
              <w:ind w:left="80"/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bCs/>
                <w:sz w:val="28"/>
                <w:szCs w:val="28"/>
                <w:lang w:eastAsia="ar-SA"/>
              </w:rPr>
              <w:lastRenderedPageBreak/>
              <w:t>4.4.2. Контроль организаций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Юридические лица независимо от их организационно-правовой формы в соответствии с уставными документами, индивидуальные предприниматели имеют право осуществлять защиту своих прав и (или) законных интересов в порядке, установленном действующим законодательством Российской Федерации.</w:t>
            </w:r>
          </w:p>
          <w:p w:rsidR="00ED2D72" w:rsidRPr="00ED2D72" w:rsidRDefault="00ED2D72" w:rsidP="00ED2D72">
            <w:pPr>
              <w:suppressAutoHyphens/>
              <w:autoSpaceDE w:val="0"/>
              <w:snapToGrid w:val="0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Юридические лица, индивидуальные предприниматели имеют право в установленном законом порядке создавать объединения для                 осуществления общественного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предоставлением муниципальной услуги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ED2D72" w:rsidP="00617DE1">
            <w:pPr>
              <w:suppressAutoHyphens/>
              <w:autoSpaceDE w:val="0"/>
              <w:snapToGrid w:val="0"/>
              <w:ind w:firstLine="426"/>
              <w:jc w:val="center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5. </w:t>
            </w:r>
            <w:proofErr w:type="gramStart"/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привлекаемых организаций, а также их должностных лиц, муниципальных служащих, работников</w:t>
            </w:r>
            <w:proofErr w:type="gramEnd"/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5.1. Информация для заявителя о его праве подать жалобу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Заявители имеют право на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5.2. Предмет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Заявитель обращается с жалобой на решения и (или)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в следующих случаях:</w:t>
            </w:r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1) нарушение срока регистрации запроса заявителя о предоставлении муниципальной услуги;</w:t>
            </w:r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2) нарушение срока предоставления муниципальной услуги;</w:t>
            </w:r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      </w:r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</w:t>
            </w:r>
            <w:r w:rsidRPr="00ED2D72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услуги, у заявителя;</w:t>
            </w:r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2D72">
              <w:rPr>
                <w:rFonts w:ascii="Times New Roman" w:hAnsi="Times New Roman"/>
                <w:sz w:val="28"/>
                <w:szCs w:val="28"/>
              </w:rPr>
      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  <w:proofErr w:type="gramEnd"/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</w:p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2D72">
              <w:rPr>
                <w:rFonts w:ascii="Times New Roman" w:hAnsi="Times New Roman"/>
                <w:sz w:val="28"/>
                <w:szCs w:val="28"/>
              </w:rPr>
      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      </w:r>
            <w:proofErr w:type="gramEnd"/>
          </w:p>
          <w:p w:rsidR="00ED2D72" w:rsidRPr="00ED2D72" w:rsidRDefault="00ED2D72" w:rsidP="00ED2D72">
            <w:pPr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>8) нарушение срока или порядка выдачи документов по результатам предоставления муниципальной услуги;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proofErr w:type="gramStart"/>
            <w:r w:rsidRPr="00ED2D72">
              <w:rPr>
                <w:rFonts w:ascii="Times New Roman" w:hAnsi="Times New Roman"/>
                <w:sz w:val="28"/>
                <w:szCs w:val="28"/>
              </w:rPr>
      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      </w:r>
            <w:proofErr w:type="gramEnd"/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 xml:space="preserve">5.3. 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Органы местного 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Органом местного самоуправления, предоставляющим муниципальную услугу, является УСЗН Администрации ЗАТО </w:t>
            </w:r>
            <w:proofErr w:type="spell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г</w:t>
            </w:r>
            <w:proofErr w:type="gram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.Ж</w:t>
            </w:r>
            <w:proofErr w:type="gram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елезногорск</w:t>
            </w:r>
            <w:proofErr w:type="spell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Должностным лицом, на имя которого может быть направлена жалоба в рамках досудебного (внесудебного) обжалования действий (бездействия) и решений, принятых в ходе предоставления муниципальной услуги, является </w:t>
            </w:r>
            <w:proofErr w:type="gram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Глава</w:t>
            </w:r>
            <w:proofErr w:type="gram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ЗАТО г. Железногорск, руководитель органа, предоставляющего муниципальную услугу, либо должностное лицо этого органа, наделенное полномочиями по рассмотрению жалоб.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Должностное лицо, наделенное полномочиями по 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рассмотрению жалоб, обеспечивает: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а) прием и рассмотрение жалоб в соответствии с требованиями главы 2.1 Федерального закона «Об организации предоставления государственных и муниципальных услуг»;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б) направление жалоб в уполномоченный на их рассмотрение орган.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ind w:firstLine="368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5.4. Порядок подачи и рассмотрения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autoSpaceDE w:val="0"/>
              <w:autoSpaceDN w:val="0"/>
              <w:adjustRightInd w:val="0"/>
              <w:ind w:firstLine="3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 xml:space="preserve">Жалоба подается в письменной форме на бумажном носителе или в электронной форме в орган, предоставляющий муниципальную услугу. 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Жалоба должна содержать: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а) наименование органа, предоставляющего муниципальную услугу, должностного лица органа, предоставляющего муниципальную услугу;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Жалоба не должна содержать нецензурные либо оскорбительные выражения, угрозы жизни, здоровью и имуществу должностного лица, а также членов его семьи.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Прием жалоб в письменной форме осуществляется: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а) органом, предоставляющим муниципальные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услуги, в месте, где заявитель подал запрос на получение муниципальной услуги, нарушение порядка предоставления которой обжалуется, либо в месте, где заявителем получен результат муниципальной услуги;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б) МФЦ;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в) вышестоящим органом, в подчинении которого находится орган, предоставляющий муниципальную услугу.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Время приема жалоб в органе, предоставляющем муниципальные услуги, должно совпадать со временем предоставления муниципальных услуг.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Жалоба в письменной форме может быть также направлена по почте.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 электронной форме жалоба может быть подана заявителем посредством: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а) официального сайта органа, предоставляющего муниципальную услугу, в информационно-телекоммуникационной сети «Интернет»;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б) «</w:t>
            </w:r>
            <w:r w:rsidRPr="00ED2D7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Портала государственных услуг Красноярского края»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5.5. Сроки рассмотрения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Поступившая жалоба подлежит регистрации не позднее рабочего дня, следующего за днем ее поступления. Жалоба подлежит рассмотрению в течение 15 (пятнадцати) рабочих дней со дня ее регистрации, если более короткие сроки рассмотрения жалобы не установлены должностным лицом или органом, уполномоченным на ее рассмотрение.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 случае обжалования отказа органа, предоставляющего муниципальную услугу, или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подлежит рассмотрению в течение 5 (пяти) рабочих дней со дня ее регистрации.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случае если жалоба подана заявителем в орган,                            в компетенцию которого не входит рассмотрение жалобы, в течение 3 (трех) рабочих дней со дня регистрации жалобы указанный орган направляет жалобу должностному лицу или в орган, уполномоченные на ее рассмотрение, и в письменной </w:t>
            </w: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форме информирует заявителя о направлении жалобы на рассмотрение.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этом срок рассмотрения жалобы исчисляется со дня регистрации жалобы в уполномоченном на ее рассмотрение органе.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Руководитель органа, в который поступила жалоба, должностное лицо, уполномоченное на рассмотрение жалоб: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а) обеспечивают объективное, всестороннее и своевременное рассмотрение жалобы, в случае необходимости - с участием заявителя, подавшего жалобу;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б) принимают меры, направленные на восстановление или защиту нарушенных прав и законных интересов гражданина;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в) направляют заявителю в письменной форме и по желанию заявителя в электронной форме мотивированный ответ по результатам рассмотрения жалобы;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г) уведомляют заявителя о направлении его жалобы на рассмотрение в другой государственный орган или иному должностному лицу в соответствии с их компетенцией.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рассмотрении жалобы должностное лицо или орган, уполномоченные на ее рассмотрение, запрашивают и учитывают мнение органов, должностных лиц, решения, действия (бездействие) которых обжалуются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5.6. Перечень оснований для приостановления рассмотрения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Оснований для приостановления рассмотрения жалобы не имеется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5.7. Результат рассмотрения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По результатам рассмотрения жалобы должностное лицо или орган, уполномоченные на ее рассмотрение, принимают одно из следующих решений: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а) удовлетворяют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 правовыми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актами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ЗАТО Железногорск, а также в иных формах;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б) отказывают в удовлетворении жалобы.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Решение принимается в форме акта уполномоченного на рассмотрение жалобы должностного лица или органа.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 удовлетворении жалобы должностное лицо или орган, уполномоченные на ее рассмотрение, принимают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предусмотрено законодательством Российской Федерации.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Должностные лица или органы, уполномоченные на рассмотрение жалобы, отказывают в удовлетворении жалобы в следующих случаях: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а) если обжалуемые действия органа, предоставляющего муниципальную услугу, являются правомерными;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б) наличие вступившего в законную силу решения суда об отказе в удовлетворении жалобы о том же предмете и по тем же основаниям;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в) подача жалобы лицом, полномочия которого не подтверждены;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г) наличие решения по жалобе, принятого ранее этим же органом в отношении того же заявителя и по тому же предмету жалобы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napToGrid w:val="0"/>
              <w:ind w:left="80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5.8. Порядок информирования заявителя о результатах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 рассмотрения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форме электронного документа. В случае если в жалобе не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указаны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или указаны в нечитаемой форме фамилия гражданина и почтовый адрес, по которому должен быть направлен ответ, ответ не дается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napToGrid w:val="0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</w:rPr>
              <w:t>5.9. Порядок обжалования по</w:t>
            </w:r>
            <w:r w:rsidRPr="00ED2D72">
              <w:rPr>
                <w:rFonts w:ascii="Times New Roman" w:hAnsi="Times New Roman"/>
                <w:sz w:val="28"/>
                <w:szCs w:val="28"/>
              </w:rPr>
              <w:t xml:space="preserve"> жалобе</w:t>
            </w:r>
          </w:p>
          <w:p w:rsidR="00ED2D72" w:rsidRPr="00ED2D72" w:rsidRDefault="00ED2D72" w:rsidP="00ED2D72">
            <w:pPr>
              <w:widowControl w:val="0"/>
              <w:snapToGrid w:val="0"/>
              <w:ind w:left="8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Заявители вправе обжаловать решения, принятые в ходе предоставления муниципальной услуги, действия или бездействие должностных лиц, связанных с рассмотрением жалобы, в суд общей юрисдикции в порядке и сроки, установленные законодательством Российской Федерации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napToGrid w:val="0"/>
              <w:ind w:left="80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</w:rPr>
              <w:t xml:space="preserve">5.10. Право заявителя на получение информации и документов, необходимых для обоснования и </w:t>
            </w:r>
            <w:r w:rsidRPr="00ED2D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рассмотрении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Заявители имеют право обратиться в орган, предоставляющий муниципальную услугу, за получением информации и документов, необходимых для обоснования и рассмотрения жалобы.</w:t>
            </w:r>
          </w:p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Заявитель имеет право на получение информации и документов, которые необходимы для обоснования и </w:t>
            </w: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рассмотрения жалобы</w:t>
            </w:r>
          </w:p>
        </w:tc>
      </w:tr>
      <w:tr w:rsidR="00ED2D72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napToGrid w:val="0"/>
              <w:ind w:left="80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D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5.11. Способы информирования заявителей о порядке подачи и рассмотрения жалобы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D72" w:rsidRPr="00ED2D72" w:rsidRDefault="00ED2D72" w:rsidP="00ED2D72">
            <w:pPr>
              <w:widowControl w:val="0"/>
              <w:suppressAutoHyphens/>
              <w:autoSpaceDE w:val="0"/>
              <w:autoSpaceDN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</w:rPr>
              <w:t xml:space="preserve">Информирование заявителей о порядке обжалования решений и действий (бездействия) органа, предоставляющего муниципальную услугу, а так же должностных лиц, муниципальных служащих, обеспечивается посредством размещения информации на информационных стендах, официальном сайте 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в сети «Интернет», на Едином портале, по телефону муниципальными служащими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widowControl w:val="0"/>
              <w:suppressAutoHyphens/>
              <w:snapToGrid w:val="0"/>
              <w:ind w:left="80" w:firstLine="317"/>
              <w:jc w:val="center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Приложения к административному регламенту</w:t>
            </w:r>
          </w:p>
        </w:tc>
      </w:tr>
      <w:tr w:rsidR="00617DE1" w:rsidRPr="00ED2D72" w:rsidTr="00C9524A">
        <w:trPr>
          <w:gridBefore w:val="1"/>
          <w:gridAfter w:val="1"/>
          <w:wBefore w:w="10" w:type="dxa"/>
          <w:wAfter w:w="10" w:type="dxa"/>
          <w:trHeight w:val="261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widowControl w:val="0"/>
              <w:suppressAutoHyphens/>
              <w:snapToGrid w:val="0"/>
              <w:ind w:left="8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Приложение</w:t>
            </w:r>
            <w:proofErr w:type="gramStart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А</w:t>
            </w:r>
            <w:proofErr w:type="gramEnd"/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DE1" w:rsidRPr="00ED2D72" w:rsidRDefault="00617DE1" w:rsidP="00617DE1">
            <w:pPr>
              <w:widowControl w:val="0"/>
              <w:suppressAutoHyphens/>
              <w:snapToGrid w:val="0"/>
              <w:ind w:firstLine="34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ED2D7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Блок-схема административных процедур</w:t>
            </w:r>
          </w:p>
        </w:tc>
      </w:tr>
    </w:tbl>
    <w:p w:rsidR="00617DE1" w:rsidRPr="00ED2D72" w:rsidRDefault="00617DE1" w:rsidP="00617DE1">
      <w:pPr>
        <w:pageBreakBefore/>
        <w:suppressAutoHyphens/>
        <w:ind w:left="4545" w:hanging="15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lastRenderedPageBreak/>
        <w:t>Приложение</w:t>
      </w:r>
      <w:proofErr w:type="gramStart"/>
      <w:r w:rsidRPr="00ED2D72">
        <w:rPr>
          <w:rFonts w:ascii="Times New Roman" w:hAnsi="Times New Roman"/>
          <w:sz w:val="28"/>
          <w:szCs w:val="28"/>
          <w:lang w:eastAsia="ar-SA"/>
        </w:rPr>
        <w:t xml:space="preserve"> А</w:t>
      </w:r>
      <w:proofErr w:type="gramEnd"/>
    </w:p>
    <w:p w:rsidR="00617DE1" w:rsidRPr="00ED2D72" w:rsidRDefault="00617DE1" w:rsidP="00617DE1">
      <w:pPr>
        <w:suppressAutoHyphens/>
        <w:autoSpaceDE w:val="0"/>
        <w:ind w:left="4545" w:hanging="15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ED2D72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к административному регламенту </w:t>
      </w:r>
      <w:proofErr w:type="gramStart"/>
      <w:r w:rsidRPr="00ED2D72">
        <w:rPr>
          <w:rFonts w:ascii="Times New Roman" w:eastAsia="Arial" w:hAnsi="Times New Roman"/>
          <w:bCs/>
          <w:sz w:val="28"/>
          <w:szCs w:val="28"/>
          <w:lang w:eastAsia="ar-SA"/>
        </w:rPr>
        <w:t>Администрации</w:t>
      </w:r>
      <w:proofErr w:type="gramEnd"/>
      <w:r w:rsidRPr="00ED2D72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ED2D72" w:rsidRPr="00ED2D72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ЗАТО г. Железногорск </w:t>
      </w:r>
      <w:r w:rsidRPr="00ED2D72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по предоставлению муниципальной услуги </w:t>
      </w:r>
      <w:r w:rsidRPr="00ED2D72">
        <w:rPr>
          <w:rFonts w:ascii="Times New Roman" w:eastAsia="Arial" w:hAnsi="Times New Roman"/>
          <w:sz w:val="28"/>
          <w:szCs w:val="28"/>
          <w:lang w:eastAsia="ar-SA"/>
        </w:rPr>
        <w:t>«Денежная выплата на оплату жилищно-коммунальных услуг гражданам, заключившим с Администрацией ЗАТО г.</w:t>
      </w:r>
      <w:r w:rsidR="00ED2D72" w:rsidRPr="00ED2D72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ED2D72">
        <w:rPr>
          <w:rFonts w:ascii="Times New Roman" w:eastAsia="Arial" w:hAnsi="Times New Roman"/>
          <w:sz w:val="28"/>
          <w:szCs w:val="28"/>
          <w:lang w:eastAsia="ar-SA"/>
        </w:rPr>
        <w:t>Железногорск договоры пожизненного содержания с иждивением в обмен на передачу жилого помещения в муниципальную собственность»</w:t>
      </w:r>
    </w:p>
    <w:p w:rsidR="00617DE1" w:rsidRPr="00ED2D72" w:rsidRDefault="00617DE1" w:rsidP="00617DE1">
      <w:pPr>
        <w:suppressAutoHyphens/>
        <w:autoSpaceDE w:val="0"/>
        <w:jc w:val="both"/>
        <w:rPr>
          <w:rFonts w:ascii="Times New Roman" w:eastAsia="Arial" w:hAnsi="Times New Roman"/>
          <w:bCs/>
          <w:sz w:val="22"/>
          <w:szCs w:val="22"/>
          <w:lang w:eastAsia="ar-SA"/>
        </w:rPr>
      </w:pPr>
    </w:p>
    <w:p w:rsidR="00617DE1" w:rsidRPr="00ED2D72" w:rsidRDefault="00617DE1" w:rsidP="00617DE1">
      <w:pPr>
        <w:suppressAutoHyphens/>
        <w:autoSpaceDE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>БЛОК-СХЕМА</w:t>
      </w:r>
    </w:p>
    <w:p w:rsidR="00617DE1" w:rsidRPr="00ED2D72" w:rsidRDefault="00ED2D72" w:rsidP="00617DE1">
      <w:pPr>
        <w:suppressAutoHyphens/>
        <w:ind w:left="-114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rFonts w:ascii="Times New Roman" w:hAnsi="Times New Roman"/>
          <w:sz w:val="28"/>
          <w:szCs w:val="28"/>
          <w:lang w:eastAsia="ar-SA"/>
        </w:rPr>
        <w:t xml:space="preserve">по предоставлению муниципальной услуги «Денежная выплата на оплату жилищно-коммунальных услуг гражданам, заключившим с </w:t>
      </w:r>
      <w:proofErr w:type="gramStart"/>
      <w:r w:rsidRPr="00ED2D72">
        <w:rPr>
          <w:rFonts w:ascii="Times New Roman" w:hAnsi="Times New Roman"/>
          <w:sz w:val="28"/>
          <w:szCs w:val="28"/>
          <w:lang w:eastAsia="ar-SA"/>
        </w:rPr>
        <w:t>Администрацией</w:t>
      </w:r>
      <w:proofErr w:type="gramEnd"/>
      <w:r w:rsidRPr="00ED2D72">
        <w:rPr>
          <w:rFonts w:ascii="Times New Roman" w:hAnsi="Times New Roman"/>
          <w:sz w:val="28"/>
          <w:szCs w:val="28"/>
          <w:lang w:eastAsia="ar-SA"/>
        </w:rPr>
        <w:t xml:space="preserve"> ЗАТО г. Железногорск договоры пожизненного содержания с иждивением в обмен на передачу жилого помещения в муниципальную собственность»</w:t>
      </w:r>
    </w:p>
    <w:p w:rsidR="00617DE1" w:rsidRPr="00ED2D72" w:rsidRDefault="00617DE1" w:rsidP="00617DE1">
      <w:pPr>
        <w:suppressAutoHyphens/>
        <w:ind w:left="-114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11"/>
      </w:tblGrid>
      <w:tr w:rsidR="00617DE1" w:rsidRPr="00ED2D72" w:rsidTr="00617DE1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E1" w:rsidRPr="00ED2D72" w:rsidRDefault="00ED2D72" w:rsidP="00617DE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Прием документов на выплату денежной выплаты на оплату жилищно-коммунальных услуг гражданам, заключившим договоры ренты</w:t>
            </w:r>
            <w:r w:rsidRPr="00ED2D72">
              <w:rPr>
                <w:lang w:eastAsia="ar-SA"/>
              </w:rPr>
              <w:t xml:space="preserve"> </w:t>
            </w:r>
          </w:p>
        </w:tc>
      </w:tr>
    </w:tbl>
    <w:p w:rsidR="00617DE1" w:rsidRPr="00ED2D72" w:rsidRDefault="00456D93" w:rsidP="00617DE1">
      <w:pPr>
        <w:suppressAutoHyphens/>
        <w:ind w:left="-114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D2D72">
        <w:rPr>
          <w:lang w:eastAsia="ar-SA"/>
        </w:rPr>
        <w:pict>
          <v:line id="_x0000_s1029" style="position:absolute;left:0;text-align:left;z-index:251662336;mso-position-horizontal-relative:text;mso-position-vertical-relative:text" from="241.95pt,1.85pt" to="241.95pt,29.6pt" strokeweight=".26mm">
            <v:stroke endarrow="block" joinstyle="miter"/>
          </v:line>
        </w:pict>
      </w:r>
    </w:p>
    <w:p w:rsidR="00617DE1" w:rsidRPr="00ED2D72" w:rsidRDefault="00617DE1" w:rsidP="00617DE1">
      <w:pPr>
        <w:suppressAutoHyphens/>
        <w:ind w:left="-114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11"/>
      </w:tblGrid>
      <w:tr w:rsidR="00617DE1" w:rsidRPr="00ED2D72" w:rsidTr="00617DE1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E1" w:rsidRPr="00ED2D72" w:rsidRDefault="00ED2D72" w:rsidP="00617DE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Расчет и выплата денежной выплаты на оплату жилищн</w:t>
            </w:r>
            <w:proofErr w:type="gramStart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>о-</w:t>
            </w:r>
            <w:proofErr w:type="gramEnd"/>
            <w:r w:rsidRPr="00ED2D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коммунальных услуг гражданам, заключившим договоры ренты</w:t>
            </w:r>
            <w:r w:rsidRPr="00ED2D72">
              <w:rPr>
                <w:lang w:eastAsia="ar-SA"/>
              </w:rPr>
              <w:t xml:space="preserve"> </w:t>
            </w:r>
          </w:p>
        </w:tc>
      </w:tr>
    </w:tbl>
    <w:p w:rsidR="00617DE1" w:rsidRPr="00ED2D72" w:rsidRDefault="00617DE1" w:rsidP="00617DE1">
      <w:pPr>
        <w:tabs>
          <w:tab w:val="left" w:pos="3285"/>
        </w:tabs>
        <w:suppressAutoHyphens/>
        <w:ind w:left="4860"/>
        <w:rPr>
          <w:lang w:eastAsia="ar-SA"/>
        </w:rPr>
      </w:pPr>
    </w:p>
    <w:p w:rsidR="00617DE1" w:rsidRPr="00ED2D72" w:rsidRDefault="00617DE1">
      <w:bookmarkStart w:id="0" w:name="_GoBack"/>
      <w:bookmarkEnd w:id="0"/>
    </w:p>
    <w:sectPr w:rsidR="00617DE1" w:rsidRPr="00ED2D72" w:rsidSect="00456D93">
      <w:headerReference w:type="default" r:id="rId2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72" w:rsidRDefault="00ED2D72" w:rsidP="00866DDC">
      <w:r>
        <w:separator/>
      </w:r>
    </w:p>
  </w:endnote>
  <w:endnote w:type="continuationSeparator" w:id="0">
    <w:p w:rsidR="00ED2D72" w:rsidRDefault="00ED2D72" w:rsidP="0086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72" w:rsidRDefault="00ED2D72" w:rsidP="00866DDC">
      <w:r>
        <w:separator/>
      </w:r>
    </w:p>
  </w:footnote>
  <w:footnote w:type="continuationSeparator" w:id="0">
    <w:p w:rsidR="00ED2D72" w:rsidRDefault="00ED2D72" w:rsidP="0086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72" w:rsidRDefault="00ED2D72">
    <w:pPr>
      <w:pStyle w:val="a9"/>
      <w:jc w:val="center"/>
    </w:pPr>
  </w:p>
  <w:p w:rsidR="00ED2D72" w:rsidRDefault="00ED2D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E6F7C"/>
    <w:multiLevelType w:val="multilevel"/>
    <w:tmpl w:val="6F0801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1DF905DD"/>
    <w:multiLevelType w:val="multilevel"/>
    <w:tmpl w:val="5C385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0100E52"/>
    <w:multiLevelType w:val="multilevel"/>
    <w:tmpl w:val="451803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13207E5"/>
    <w:multiLevelType w:val="hybridMultilevel"/>
    <w:tmpl w:val="3EBC329C"/>
    <w:lvl w:ilvl="0" w:tplc="EAF2C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F4014D"/>
    <w:multiLevelType w:val="hybridMultilevel"/>
    <w:tmpl w:val="01349C06"/>
    <w:lvl w:ilvl="0" w:tplc="4D063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F4A"/>
    <w:rsid w:val="0003457C"/>
    <w:rsid w:val="00060EA7"/>
    <w:rsid w:val="0008486C"/>
    <w:rsid w:val="0008488F"/>
    <w:rsid w:val="00102C03"/>
    <w:rsid w:val="00117E79"/>
    <w:rsid w:val="001366DA"/>
    <w:rsid w:val="001613DB"/>
    <w:rsid w:val="001A600C"/>
    <w:rsid w:val="001E3A9D"/>
    <w:rsid w:val="00291E24"/>
    <w:rsid w:val="002921AC"/>
    <w:rsid w:val="00310104"/>
    <w:rsid w:val="00325ADA"/>
    <w:rsid w:val="00351AB8"/>
    <w:rsid w:val="003521E3"/>
    <w:rsid w:val="004001AB"/>
    <w:rsid w:val="004136F0"/>
    <w:rsid w:val="00445A74"/>
    <w:rsid w:val="00456D93"/>
    <w:rsid w:val="00477923"/>
    <w:rsid w:val="004A0CCF"/>
    <w:rsid w:val="004A38E1"/>
    <w:rsid w:val="004B3D3D"/>
    <w:rsid w:val="004E553A"/>
    <w:rsid w:val="004F687B"/>
    <w:rsid w:val="00560220"/>
    <w:rsid w:val="005612FD"/>
    <w:rsid w:val="0057065D"/>
    <w:rsid w:val="005771B7"/>
    <w:rsid w:val="005B313D"/>
    <w:rsid w:val="00617DE1"/>
    <w:rsid w:val="00634540"/>
    <w:rsid w:val="00647926"/>
    <w:rsid w:val="00683852"/>
    <w:rsid w:val="006940EB"/>
    <w:rsid w:val="006D149E"/>
    <w:rsid w:val="006D22C5"/>
    <w:rsid w:val="007657A6"/>
    <w:rsid w:val="007749F4"/>
    <w:rsid w:val="007A140A"/>
    <w:rsid w:val="00801BAB"/>
    <w:rsid w:val="00820264"/>
    <w:rsid w:val="00827F4A"/>
    <w:rsid w:val="00845575"/>
    <w:rsid w:val="00866DDC"/>
    <w:rsid w:val="008B6967"/>
    <w:rsid w:val="008D2251"/>
    <w:rsid w:val="009079FE"/>
    <w:rsid w:val="00913FD1"/>
    <w:rsid w:val="00924DBE"/>
    <w:rsid w:val="00930DE0"/>
    <w:rsid w:val="00963E05"/>
    <w:rsid w:val="00975C99"/>
    <w:rsid w:val="009B1799"/>
    <w:rsid w:val="009C237F"/>
    <w:rsid w:val="009C4327"/>
    <w:rsid w:val="009D2D6B"/>
    <w:rsid w:val="00A000AD"/>
    <w:rsid w:val="00A61F98"/>
    <w:rsid w:val="00A62D0D"/>
    <w:rsid w:val="00A91A66"/>
    <w:rsid w:val="00A97213"/>
    <w:rsid w:val="00AA1599"/>
    <w:rsid w:val="00AB4A1D"/>
    <w:rsid w:val="00B90D59"/>
    <w:rsid w:val="00BC3A49"/>
    <w:rsid w:val="00C04AA8"/>
    <w:rsid w:val="00C9524A"/>
    <w:rsid w:val="00D52DC7"/>
    <w:rsid w:val="00D533AF"/>
    <w:rsid w:val="00D730EF"/>
    <w:rsid w:val="00D73FDE"/>
    <w:rsid w:val="00DB2B93"/>
    <w:rsid w:val="00DD4BD0"/>
    <w:rsid w:val="00DD6053"/>
    <w:rsid w:val="00DF09CD"/>
    <w:rsid w:val="00E4370D"/>
    <w:rsid w:val="00E52D0B"/>
    <w:rsid w:val="00E702B3"/>
    <w:rsid w:val="00ED2D72"/>
    <w:rsid w:val="00EF4C51"/>
    <w:rsid w:val="00F201EB"/>
    <w:rsid w:val="00F81567"/>
    <w:rsid w:val="00F87511"/>
    <w:rsid w:val="00FA566E"/>
    <w:rsid w:val="00FE4B6B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4A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7F4A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F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27F4A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827F4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827F4A"/>
    <w:pPr>
      <w:ind w:left="720"/>
      <w:contextualSpacing/>
    </w:pPr>
  </w:style>
  <w:style w:type="paragraph" w:customStyle="1" w:styleId="a4">
    <w:name w:val="Заявление"/>
    <w:basedOn w:val="a"/>
    <w:next w:val="a5"/>
    <w:rsid w:val="00827F4A"/>
  </w:style>
  <w:style w:type="table" w:styleId="a6">
    <w:name w:val="Table Grid"/>
    <w:basedOn w:val="a1"/>
    <w:uiPriority w:val="59"/>
    <w:rsid w:val="0082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velope address"/>
    <w:basedOn w:val="a"/>
    <w:uiPriority w:val="99"/>
    <w:semiHidden/>
    <w:unhideWhenUsed/>
    <w:rsid w:val="00827F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7F4A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F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66D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6DD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66D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6DD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FontStyle14">
    <w:name w:val="Font Style14"/>
    <w:uiPriority w:val="99"/>
    <w:rsid w:val="00A62D0D"/>
    <w:rPr>
      <w:rFonts w:ascii="Arial" w:hAnsi="Arial" w:cs="Arial"/>
      <w:sz w:val="14"/>
      <w:szCs w:val="14"/>
    </w:rPr>
  </w:style>
  <w:style w:type="paragraph" w:customStyle="1" w:styleId="11">
    <w:name w:val="Обычный1"/>
    <w:rsid w:val="00A62D0D"/>
    <w:pPr>
      <w:widowControl w:val="0"/>
      <w:suppressAutoHyphens/>
      <w:snapToGrid w:val="0"/>
      <w:spacing w:after="0" w:line="240" w:lineRule="auto"/>
      <w:ind w:left="80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E43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cretar@uszn71.ru" TargetMode="External"/><Relationship Id="rId18" Type="http://schemas.openxmlformats.org/officeDocument/2006/relationships/hyperlink" Target="http://www.24mfc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17" Type="http://schemas.openxmlformats.org/officeDocument/2006/relationships/hyperlink" Target="consultantplus://offline/ref=C80EEE3ECA29715404418B86C084BFDB3819E9657E8D17FB80775FHBs1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k26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24mfc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secretar@uszn71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24mfc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26</Pages>
  <Words>7140</Words>
  <Characters>40698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47743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</dc:creator>
  <cp:lastModifiedBy>Лариса И. Беркутова</cp:lastModifiedBy>
  <cp:revision>18</cp:revision>
  <cp:lastPrinted>2015-08-17T04:39:00Z</cp:lastPrinted>
  <dcterms:created xsi:type="dcterms:W3CDTF">2015-07-09T04:46:00Z</dcterms:created>
  <dcterms:modified xsi:type="dcterms:W3CDTF">2018-07-23T04:33:00Z</dcterms:modified>
</cp:coreProperties>
</file>